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309E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D5309E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27 июля 2010 года N 210-ФЗ</w:t>
      </w:r>
      <w:r>
        <w:br/>
      </w:r>
      <w:r>
        <w:br/>
      </w:r>
    </w:p>
    <w:p w:rsidR="00000000" w:rsidRDefault="00D5309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5309E">
      <w:pPr>
        <w:pStyle w:val="ConsPlusNormal"/>
        <w:widowControl/>
        <w:ind w:firstLine="0"/>
        <w:jc w:val="both"/>
      </w:pPr>
    </w:p>
    <w:p w:rsidR="00000000" w:rsidRDefault="00D5309E">
      <w:pPr>
        <w:pStyle w:val="ConsPlusTitle"/>
        <w:widowControl/>
        <w:jc w:val="center"/>
      </w:pPr>
      <w:r>
        <w:t>РОССИЙСКАЯ ФЕДЕРАЦИЯ</w:t>
      </w:r>
    </w:p>
    <w:p w:rsidR="00000000" w:rsidRDefault="00D5309E">
      <w:pPr>
        <w:pStyle w:val="ConsPlusTitle"/>
        <w:widowControl/>
        <w:jc w:val="center"/>
      </w:pPr>
    </w:p>
    <w:p w:rsidR="00000000" w:rsidRDefault="00D5309E">
      <w:pPr>
        <w:pStyle w:val="ConsPlusTitle"/>
        <w:widowControl/>
        <w:jc w:val="center"/>
      </w:pPr>
      <w:r>
        <w:t>ФЕДЕРАЛЬНЫЙ ЗАКОН</w:t>
      </w:r>
    </w:p>
    <w:p w:rsidR="00000000" w:rsidRDefault="00D5309E">
      <w:pPr>
        <w:pStyle w:val="ConsPlusTitle"/>
        <w:widowControl/>
        <w:jc w:val="center"/>
      </w:pPr>
    </w:p>
    <w:p w:rsidR="00000000" w:rsidRDefault="00D5309E">
      <w:pPr>
        <w:pStyle w:val="ConsPlusTitle"/>
        <w:widowControl/>
        <w:jc w:val="center"/>
      </w:pPr>
      <w:r>
        <w:t>ОБ ОРГАНИЗАЦИИ ПРЕДОСТАВЛЕНИЯ</w:t>
      </w:r>
    </w:p>
    <w:p w:rsidR="00000000" w:rsidRDefault="00D5309E">
      <w:pPr>
        <w:pStyle w:val="ConsPlusTitle"/>
        <w:widowControl/>
        <w:jc w:val="center"/>
      </w:pPr>
      <w:r>
        <w:t>ГОСУДАРСТВЕННЫХ И МУНИЦИПАЛЬНЫХ УСЛУГ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0"/>
        <w:jc w:val="right"/>
      </w:pPr>
      <w:r>
        <w:t>Принят</w:t>
      </w:r>
    </w:p>
    <w:p w:rsidR="00000000" w:rsidRDefault="00D5309E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D5309E">
      <w:pPr>
        <w:pStyle w:val="ConsPlusNormal"/>
        <w:widowControl/>
        <w:ind w:firstLine="0"/>
        <w:jc w:val="right"/>
      </w:pPr>
      <w:r>
        <w:t>7 июля 2010 года</w:t>
      </w:r>
    </w:p>
    <w:p w:rsidR="00000000" w:rsidRDefault="00D5309E">
      <w:pPr>
        <w:pStyle w:val="ConsPlusNormal"/>
        <w:widowControl/>
        <w:ind w:firstLine="0"/>
        <w:jc w:val="right"/>
      </w:pPr>
    </w:p>
    <w:p w:rsidR="00000000" w:rsidRDefault="00D5309E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D5309E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D5309E">
      <w:pPr>
        <w:pStyle w:val="ConsPlusNormal"/>
        <w:widowControl/>
        <w:ind w:firstLine="0"/>
        <w:jc w:val="right"/>
      </w:pPr>
      <w:r>
        <w:t>14 июля 2010 года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1. Настоящий Федеральный закон рег</w:t>
      </w:r>
      <w:r>
        <w:t>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</w:t>
      </w:r>
      <w:r>
        <w:t>ов Российской Федерации, а также местными администрациями и иными органами местного самоуправления, осуществляющими исполнительно-распорядительные полномочия (далее - органы местного самоуправления).</w:t>
      </w:r>
    </w:p>
    <w:p w:rsidR="00000000" w:rsidRDefault="00D5309E">
      <w:pPr>
        <w:pStyle w:val="ConsPlusNormal"/>
        <w:widowControl/>
        <w:ind w:firstLine="540"/>
        <w:jc w:val="both"/>
      </w:pPr>
      <w:r>
        <w:t>2. Действие настоящего Федерального закона распространяе</w:t>
      </w:r>
      <w:r>
        <w:t xml:space="preserve">тся также на деятельность организаций, участвующих в предоставлении предусмотренных </w:t>
      </w:r>
      <w:hyperlink r:id="rId4" w:history="1">
        <w:r>
          <w:rPr>
            <w:color w:val="0000FF"/>
          </w:rPr>
          <w:t>частью 1</w:t>
        </w:r>
      </w:hyperlink>
      <w:r>
        <w:t xml:space="preserve"> настоящей статьи государственных и муниципальных услуг.</w:t>
      </w:r>
    </w:p>
    <w:p w:rsidR="00000000" w:rsidRDefault="00D5309E">
      <w:pPr>
        <w:pStyle w:val="ConsPlusNormal"/>
        <w:widowControl/>
        <w:ind w:firstLine="540"/>
        <w:jc w:val="both"/>
      </w:pPr>
      <w:r>
        <w:t>3. Услуги, предоставляемые г</w:t>
      </w:r>
      <w:r>
        <w:t>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предоставляются в электрон</w:t>
      </w:r>
      <w:r>
        <w:t>ной форме в соответствии с настоящим Федеральным законом в том случае, если указанные услуги включены в перечень, установленный Правительством Российской Федерации. Высший исполнительный орган государственной власти субъекта Российской Федерации вправе утв</w:t>
      </w:r>
      <w:r>
        <w:t xml:space="preserve">ердить дополнительный перечень услуг, оказываемых в субъекте Российской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Федерации или муниципальное </w:t>
      </w:r>
      <w:r>
        <w:t>задание (заказ),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Для целей</w:t>
      </w:r>
      <w:r>
        <w:t xml:space="preserve"> настоящего Федерального закона используются следующие основные понятия:</w:t>
      </w:r>
    </w:p>
    <w:p w:rsidR="00000000" w:rsidRDefault="00D5309E">
      <w:pPr>
        <w:pStyle w:val="ConsPlusNormal"/>
        <w:widowControl/>
        <w:ind w:firstLine="540"/>
        <w:jc w:val="both"/>
      </w:pPr>
      <w:r>
        <w:t>1) 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субъе</w:t>
      </w:r>
      <w:r>
        <w:t>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государственная услуга), - деятельность по реализа</w:t>
      </w:r>
      <w:r>
        <w:t>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 также органа местного самоуправления при осуществлении отдельных госу</w:t>
      </w:r>
      <w:r>
        <w:t>дарственных полномочий, переданных федеральными законами и законами субъектов Российской Федерации (далее - органы, предоставляющие государственные услуги), которая осуществляется по запросам заявителей в пределах установленных нормативными правовыми актам</w:t>
      </w:r>
      <w:r>
        <w:t>и Российской Федерации и нормативными правовыми актами субъектов Российской Федерации полномочий органов, предоставляющих государственные услуги;</w:t>
      </w:r>
    </w:p>
    <w:p w:rsidR="00000000" w:rsidRDefault="00D5309E">
      <w:pPr>
        <w:pStyle w:val="ConsPlusNormal"/>
        <w:widowControl/>
        <w:ind w:firstLine="540"/>
        <w:jc w:val="both"/>
      </w:pPr>
      <w:r>
        <w:t>2) муниципальная услуга, предоставляемая органом местного самоуправления (далее - муниципальная услуга), - дея</w:t>
      </w:r>
      <w:r>
        <w:t xml:space="preserve">тельность по реализации функций органа местного самоуправления </w:t>
      </w:r>
      <w:r>
        <w:lastRenderedPageBreak/>
        <w:t>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</w:t>
      </w:r>
      <w:r>
        <w:t xml:space="preserve">тного значения, установленных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</w:t>
      </w:r>
      <w:r>
        <w:t>" и уставами муниципальных образований;</w:t>
      </w:r>
    </w:p>
    <w:p w:rsidR="00000000" w:rsidRDefault="00D5309E">
      <w:pPr>
        <w:pStyle w:val="ConsPlusNormal"/>
        <w:widowControl/>
        <w:ind w:firstLine="540"/>
        <w:jc w:val="both"/>
      </w:pPr>
      <w:r>
        <w:t>3)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</w:t>
      </w:r>
      <w:r>
        <w:t xml:space="preserve">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r:id="rId6" w:history="1">
        <w:r>
          <w:rPr>
            <w:color w:val="0000FF"/>
          </w:rPr>
          <w:t>частях 2</w:t>
        </w:r>
      </w:hyperlink>
      <w:r>
        <w:t xml:space="preserve"> и </w:t>
      </w:r>
      <w:hyperlink r:id="rId7" w:history="1">
        <w:r>
          <w:rPr>
            <w:color w:val="0000FF"/>
          </w:rPr>
          <w:t>3 статьи 1</w:t>
        </w:r>
      </w:hyperlink>
      <w:r>
        <w:t xml:space="preserve"> настоящего Федерального закона, или в организации, указанные в </w:t>
      </w:r>
      <w:hyperlink r:id="rId8" w:history="1">
        <w:r>
          <w:rPr>
            <w:color w:val="0000FF"/>
          </w:rPr>
          <w:t>пу</w:t>
        </w:r>
        <w:r>
          <w:rPr>
            <w:color w:val="0000FF"/>
          </w:rPr>
          <w:t>нкте 5</w:t>
        </w:r>
      </w:hyperlink>
      <w:r>
        <w:t xml:space="preserve"> настоящей статьи,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000000" w:rsidRDefault="00D5309E">
      <w:pPr>
        <w:pStyle w:val="ConsPlusNormal"/>
        <w:widowControl/>
        <w:ind w:firstLine="540"/>
        <w:jc w:val="both"/>
      </w:pPr>
      <w:r>
        <w:t>4) административный регламент - нормативный правовой акт, устанавливающий порядок предоставления госуда</w:t>
      </w:r>
      <w:r>
        <w:t>рственной или муниципальной услуги и стандарт предоставления государственной или муниципальной услуги;</w:t>
      </w:r>
    </w:p>
    <w:p w:rsidR="00000000" w:rsidRDefault="00D5309E">
      <w:pPr>
        <w:pStyle w:val="ConsPlusNormal"/>
        <w:widowControl/>
        <w:ind w:firstLine="540"/>
        <w:jc w:val="both"/>
      </w:pPr>
      <w:r>
        <w:t>5) многофункциональный центр предоставления государственных и муниципальных услуг (далее - многофункциональный центр) - российская организация независимо</w:t>
      </w:r>
      <w:r>
        <w:t xml:space="preserve"> от организационно-правовой формы,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"одного окна";</w:t>
      </w:r>
    </w:p>
    <w:p w:rsidR="00000000" w:rsidRDefault="00D5309E">
      <w:pPr>
        <w:pStyle w:val="ConsPlusNormal"/>
        <w:widowControl/>
        <w:ind w:firstLine="540"/>
        <w:jc w:val="both"/>
      </w:pPr>
      <w:r>
        <w:t>6) пре</w:t>
      </w:r>
      <w:r>
        <w:t>доставление государственных и муниципальных услуг в электронной форме - предоставление государственных и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</w:t>
      </w:r>
      <w:r>
        <w:t>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</w:t>
      </w:r>
      <w:r>
        <w:t>ителями;</w:t>
      </w:r>
    </w:p>
    <w:p w:rsidR="00000000" w:rsidRDefault="00D5309E">
      <w:pPr>
        <w:pStyle w:val="ConsPlusNormal"/>
        <w:widowControl/>
        <w:ind w:firstLine="540"/>
        <w:jc w:val="both"/>
      </w:pPr>
      <w:r>
        <w:t>7) 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</w:t>
      </w:r>
      <w:r>
        <w:t>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 xml:space="preserve">Статья 3. Нормативное правовое </w:t>
      </w:r>
      <w:r>
        <w:t>регулирование отношений, возникающих в связи с предоставлением государственных и муниципальных услуг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Нормативное правовое регулирование отношений, возникающих в связи с предоставлением государственных и муниципальных услуг, осуществляется в соответствии с</w:t>
      </w:r>
      <w:r>
        <w:t xml:space="preserve">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</w:t>
      </w:r>
      <w:r>
        <w:t>ыми актами.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4. Основные принципы предоставления государственных и муниципальных услуг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Основными принципами предоставления государственных и муниципальных услуг являются:</w:t>
      </w:r>
    </w:p>
    <w:p w:rsidR="00000000" w:rsidRDefault="00D5309E">
      <w:pPr>
        <w:pStyle w:val="ConsPlusNormal"/>
        <w:widowControl/>
        <w:ind w:firstLine="540"/>
        <w:jc w:val="both"/>
      </w:pPr>
      <w:r>
        <w:t>1) правомерность предоставления государственных и муниципальных услуг органам</w:t>
      </w:r>
      <w:r>
        <w:t>и, предоставляющими государственные услуги, и органами, предоставляющими муниципальные услуги, а также предоставления услуг, которые являются необходимыми и обязательными для предоставления государственных и муниципальных услуг и предоставляются организаци</w:t>
      </w:r>
      <w:r>
        <w:t xml:space="preserve">ями, указанными в </w:t>
      </w:r>
      <w:hyperlink r:id="rId9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закона;</w:t>
      </w:r>
    </w:p>
    <w:p w:rsidR="00000000" w:rsidRDefault="00D5309E">
      <w:pPr>
        <w:pStyle w:val="ConsPlusNormal"/>
        <w:widowControl/>
        <w:ind w:firstLine="540"/>
        <w:jc w:val="both"/>
      </w:pPr>
      <w:r>
        <w:t>2) заявительный порядок обращения за предоставлением государственных и муниципальных услуг;</w:t>
      </w:r>
    </w:p>
    <w:p w:rsidR="00000000" w:rsidRDefault="00D5309E">
      <w:pPr>
        <w:pStyle w:val="ConsPlusNormal"/>
        <w:widowControl/>
        <w:ind w:firstLine="540"/>
        <w:jc w:val="both"/>
      </w:pPr>
      <w:r>
        <w:t>3) правомерность в</w:t>
      </w:r>
      <w:r>
        <w:t>зимания с заявителей государственной пошлины за предоставление государственных и муниципальных услуг, платы за предоставление государственных и муниципальных услуг, платы за предоставление услуг, которые являются необходимыми и обязательными для предоставл</w:t>
      </w:r>
      <w:r>
        <w:t xml:space="preserve">ения государственных и муниципальных услуг и предоставляются организациями, указанными в </w:t>
      </w:r>
      <w:hyperlink r:id="rId10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закона;</w:t>
      </w:r>
    </w:p>
    <w:p w:rsidR="00000000" w:rsidRDefault="00D5309E">
      <w:pPr>
        <w:pStyle w:val="ConsPlusNormal"/>
        <w:widowControl/>
        <w:ind w:firstLine="540"/>
        <w:jc w:val="both"/>
      </w:pPr>
      <w:r>
        <w:t>4) открытость деятельности органов, пре</w:t>
      </w:r>
      <w:r>
        <w:t xml:space="preserve">доставляющих государственные услуги, и органов, предоставляющих муниципальные услуги, а также организаций, участвующих в предоставлении </w:t>
      </w:r>
      <w:r>
        <w:lastRenderedPageBreak/>
        <w:t xml:space="preserve">предусмотренных </w:t>
      </w:r>
      <w:hyperlink r:id="rId11" w:history="1">
        <w:r>
          <w:rPr>
            <w:color w:val="0000FF"/>
          </w:rPr>
          <w:t>частью 1 статьи 1</w:t>
        </w:r>
      </w:hyperlink>
      <w:r>
        <w:t xml:space="preserve"> настоящ</w:t>
      </w:r>
      <w:r>
        <w:t>его Федерального закона государственных и муниципальных услуг;</w:t>
      </w:r>
    </w:p>
    <w:p w:rsidR="00000000" w:rsidRDefault="00D5309E">
      <w:pPr>
        <w:pStyle w:val="ConsPlusNormal"/>
        <w:widowControl/>
        <w:ind w:firstLine="540"/>
        <w:jc w:val="both"/>
      </w:pPr>
      <w:r>
        <w:t>5) 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ограниченными возможностями здоровья;</w:t>
      </w:r>
    </w:p>
    <w:p w:rsidR="00000000" w:rsidRDefault="00D5309E">
      <w:pPr>
        <w:pStyle w:val="ConsPlusNormal"/>
        <w:widowControl/>
        <w:ind w:firstLine="540"/>
        <w:jc w:val="both"/>
      </w:pPr>
      <w:r>
        <w:t>6) возможность получения государственных и муниципальных у</w:t>
      </w:r>
      <w:r>
        <w:t>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5. Права заявителей при получении государственных и муниципальных услуг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При получении госу</w:t>
      </w:r>
      <w:r>
        <w:t>дарственных и муниципальных услуг заявители имеют право на:</w:t>
      </w:r>
    </w:p>
    <w:p w:rsidR="00000000" w:rsidRDefault="00D5309E">
      <w:pPr>
        <w:pStyle w:val="ConsPlusNormal"/>
        <w:widowControl/>
        <w:ind w:firstLine="540"/>
        <w:jc w:val="both"/>
      </w:pPr>
      <w:r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услуги;</w:t>
      </w:r>
    </w:p>
    <w:p w:rsidR="00000000" w:rsidRDefault="00D5309E">
      <w:pPr>
        <w:pStyle w:val="ConsPlusNormal"/>
        <w:widowControl/>
        <w:ind w:firstLine="540"/>
        <w:jc w:val="both"/>
      </w:pPr>
      <w:r>
        <w:t>2) получение полной, актуальной и достове</w:t>
      </w:r>
      <w:r>
        <w:t>рной информации о порядке предоставления государственных и муниципальных услуг, в том числе в электронной форме;</w:t>
      </w:r>
    </w:p>
    <w:p w:rsidR="00000000" w:rsidRDefault="00D5309E">
      <w:pPr>
        <w:pStyle w:val="ConsPlusNormal"/>
        <w:widowControl/>
        <w:ind w:firstLine="540"/>
        <w:jc w:val="both"/>
      </w:pPr>
      <w:r>
        <w:t>3) получение государственных и муниципальных услуг в электронной форме, если это не запрещено законом, а также в иных формах, предусмотренных з</w:t>
      </w:r>
      <w:r>
        <w:t>аконодательством Российской Федерации, по выбору заявителя;</w:t>
      </w:r>
    </w:p>
    <w:p w:rsidR="00000000" w:rsidRDefault="00D5309E">
      <w:pPr>
        <w:pStyle w:val="ConsPlusNormal"/>
        <w:widowControl/>
        <w:ind w:firstLine="540"/>
        <w:jc w:val="both"/>
      </w:pPr>
      <w:r>
        <w:t>4) досудебное (внесудебное) рассмотрение жалоб (претензий) в процессе получения государственных и муниципальных услуг;</w:t>
      </w:r>
    </w:p>
    <w:p w:rsidR="00000000" w:rsidRDefault="00D5309E">
      <w:pPr>
        <w:pStyle w:val="ConsPlusNormal"/>
        <w:widowControl/>
        <w:ind w:firstLine="540"/>
        <w:jc w:val="both"/>
      </w:pPr>
      <w:r>
        <w:t>5) получение государственных и муниципальных услуг в многофункциональном цент</w:t>
      </w:r>
      <w:r>
        <w:t xml:space="preserve">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</w:t>
      </w:r>
      <w:r>
        <w:t>соглашения о взаимодействии), с момента вступления в силу соответствующего соглашения о взаимодействии.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6. Обязанности органов, предоставляющих государственные услуги, и органов, предоставляющих муниципальные услуги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Органы, предоставляющие государ</w:t>
      </w:r>
      <w:r>
        <w:t>ственные услуги, и органы, предоставляющие муниципальные услуги, обязаны: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1) предоставлять государственные или муниципальные услуги в соответствии с </w:t>
      </w:r>
      <w:hyperlink r:id="rId12" w:history="1">
        <w:r>
          <w:rPr>
            <w:color w:val="0000FF"/>
          </w:rPr>
          <w:t>административными регламентами</w:t>
        </w:r>
      </w:hyperlink>
      <w:r>
        <w:t>;</w:t>
      </w:r>
    </w:p>
    <w:p w:rsidR="00000000" w:rsidRDefault="00D5309E">
      <w:pPr>
        <w:pStyle w:val="ConsPlusNormal"/>
        <w:widowControl/>
        <w:ind w:firstLine="540"/>
        <w:jc w:val="both"/>
      </w:pPr>
      <w:r>
        <w:t>2) 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00000" w:rsidRDefault="00D5309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5309E">
      <w:pPr>
        <w:pStyle w:val="ConsPlusNormal"/>
        <w:widowControl/>
        <w:ind w:firstLine="540"/>
        <w:jc w:val="both"/>
      </w:pPr>
      <w:r>
        <w:t>Пункт 3 ст</w:t>
      </w:r>
      <w:r>
        <w:t>атьи 6 вступает в силу с 1 июля 2011 года (</w:t>
      </w:r>
      <w:hyperlink r:id="rId13" w:history="1">
        <w:r>
          <w:rPr>
            <w:color w:val="0000FF"/>
          </w:rPr>
          <w:t>часть 2 статьи 30</w:t>
        </w:r>
      </w:hyperlink>
      <w:r>
        <w:t xml:space="preserve"> данного документа).</w:t>
      </w:r>
    </w:p>
    <w:p w:rsidR="00000000" w:rsidRDefault="00D5309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5309E">
      <w:pPr>
        <w:pStyle w:val="ConsPlusNormal"/>
        <w:widowControl/>
        <w:ind w:firstLine="540"/>
        <w:jc w:val="both"/>
      </w:pPr>
      <w:r>
        <w:t>3) предоставлять в иные государственные органы, органы местного самоуправления, организации док</w:t>
      </w:r>
      <w:r>
        <w:t>ументы и информацию, необходимые для предоставления государственных и муниципальных услуг, а также получать от иных государственных органов, органов местного самоуправления, организаций такие документы и информацию;</w:t>
      </w:r>
    </w:p>
    <w:p w:rsidR="00000000" w:rsidRDefault="00D5309E">
      <w:pPr>
        <w:pStyle w:val="ConsPlusNormal"/>
        <w:widowControl/>
        <w:ind w:firstLine="540"/>
        <w:jc w:val="both"/>
      </w:pPr>
      <w:r>
        <w:t>4) исполнять иные обязанности в соответс</w:t>
      </w:r>
      <w:r>
        <w:t>твии с требованиями настоящего Федерального закона, административных регламентов и иных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Title"/>
        <w:widowControl/>
        <w:jc w:val="center"/>
        <w:outlineLvl w:val="0"/>
      </w:pPr>
      <w:r>
        <w:t>Глава 2. ОБЩИЕ ТРЕБОВАНИЯ К ПРЕДОСТАВЛ</w:t>
      </w:r>
      <w:r>
        <w:t>ЕНИЮ ГОСУДАРСТВЕННЫХ</w:t>
      </w:r>
    </w:p>
    <w:p w:rsidR="00000000" w:rsidRDefault="00D5309E">
      <w:pPr>
        <w:pStyle w:val="ConsPlusTitle"/>
        <w:widowControl/>
        <w:jc w:val="center"/>
      </w:pPr>
      <w:r>
        <w:t>И МУНИЦИПАЛЬНЫХ УСЛУГ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7. Требования к взаимодействию с заявителем при предоставлении государственных и муниципальных услуг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000000" w:rsidRDefault="00D5309E">
      <w:pPr>
        <w:pStyle w:val="ConsPlusNormal"/>
        <w:widowControl/>
        <w:ind w:firstLine="540"/>
        <w:jc w:val="both"/>
      </w:pPr>
      <w:r>
        <w:t>1) предоставления документов и информации или осуществления действий, предоставление или осуществление которых не предусмотрен</w:t>
      </w:r>
      <w:r>
        <w:t>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000000" w:rsidRDefault="00D5309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5309E">
      <w:pPr>
        <w:pStyle w:val="ConsPlusNormal"/>
        <w:widowControl/>
        <w:ind w:firstLine="540"/>
        <w:jc w:val="both"/>
      </w:pPr>
      <w:r>
        <w:t>Пункт 2 статьи 7 вступает в силу с 1 июля 2011 года (</w:t>
      </w:r>
      <w:hyperlink r:id="rId14" w:history="1">
        <w:r>
          <w:rPr>
            <w:color w:val="0000FF"/>
          </w:rPr>
          <w:t>часть2 статьи 30</w:t>
        </w:r>
      </w:hyperlink>
      <w:r>
        <w:t xml:space="preserve"> данного документа).</w:t>
      </w:r>
    </w:p>
    <w:p w:rsidR="00000000" w:rsidRDefault="00D5309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5309E">
      <w:pPr>
        <w:pStyle w:val="ConsPlusNormal"/>
        <w:widowControl/>
        <w:ind w:firstLine="540"/>
        <w:jc w:val="both"/>
      </w:pPr>
      <w:r>
        <w:t>2)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</w:t>
      </w:r>
      <w:r>
        <w:t xml:space="preserve">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D5309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5309E">
      <w:pPr>
        <w:pStyle w:val="ConsPlusNormal"/>
        <w:widowControl/>
        <w:ind w:firstLine="540"/>
        <w:jc w:val="both"/>
      </w:pPr>
      <w:r>
        <w:t>Пункт 3 статьи 7 вступает в силу с 1 июля 20</w:t>
      </w:r>
      <w:r>
        <w:t>11 года (</w:t>
      </w:r>
      <w:hyperlink r:id="rId15" w:history="1">
        <w:r>
          <w:rPr>
            <w:color w:val="0000FF"/>
          </w:rPr>
          <w:t>часть2 статьи 30</w:t>
        </w:r>
      </w:hyperlink>
      <w:r>
        <w:t xml:space="preserve"> данного документа).</w:t>
      </w:r>
    </w:p>
    <w:p w:rsidR="00000000" w:rsidRDefault="00D5309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5309E">
      <w:pPr>
        <w:pStyle w:val="ConsPlusNormal"/>
        <w:widowControl/>
        <w:ind w:firstLine="540"/>
        <w:jc w:val="both"/>
      </w:pPr>
      <w:r>
        <w:t>3) осуществления действий, в том числе согласований, необходимых для получения государственных и муниципальных услуг и связанных с</w:t>
      </w:r>
      <w:r>
        <w:t xml:space="preserve">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6" w:history="1">
        <w:r>
          <w:rPr>
            <w:color w:val="0000FF"/>
          </w:rPr>
          <w:t>части 1 статьи 9</w:t>
        </w:r>
      </w:hyperlink>
      <w:r>
        <w:t xml:space="preserve"> настоя</w:t>
      </w:r>
      <w:r>
        <w:t>щего Федерального закона.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8. Требования к взиманию с заявителя платы за предоставление государственных и муниципальных услуг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1. Государственные и муниципальные услуги предоставляются заявителям на бесплатной основе, за исключением случаев, предусм</w:t>
      </w:r>
      <w:r>
        <w:t xml:space="preserve">отренных </w:t>
      </w:r>
      <w:hyperlink r:id="rId17" w:history="1">
        <w:r>
          <w:rPr>
            <w:color w:val="0000FF"/>
          </w:rPr>
          <w:t>частями 2</w:t>
        </w:r>
      </w:hyperlink>
      <w:r>
        <w:t xml:space="preserve"> и </w:t>
      </w:r>
      <w:hyperlink r:id="rId18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00000" w:rsidRDefault="00D5309E">
      <w:pPr>
        <w:pStyle w:val="ConsPlusNormal"/>
        <w:widowControl/>
        <w:ind w:firstLine="540"/>
        <w:jc w:val="both"/>
      </w:pPr>
      <w:r>
        <w:t>2. Государственная пошлина взимается за предоставление го</w:t>
      </w:r>
      <w:r>
        <w:t xml:space="preserve">сударственных и муниципальных услуг в случаях, порядке и размерах, установленных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D5309E">
      <w:pPr>
        <w:pStyle w:val="ConsPlusNormal"/>
        <w:widowControl/>
        <w:ind w:firstLine="540"/>
        <w:jc w:val="both"/>
      </w:pPr>
      <w:r>
        <w:t>3. В случаях, предусмотренных федеральны</w:t>
      </w:r>
      <w:r>
        <w:t>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государственные и муниципальные услуги оказываются за с</w:t>
      </w:r>
      <w:r>
        <w:t>чет средств заявителя впредь до признания утратившими силу положений федеральных законов, принимаемых в соответствии с ними иных нормативных правовых актов Российской Федерации, нормативных правовых актов субъектов Российской Федерации, муниципальных право</w:t>
      </w:r>
      <w:r>
        <w:t>вых актов, в соответствии с которыми государственные и муниципальные услуги оказываются за счет средств заявителя.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9. Требования к взиманию с заявителя платы за оказание услуг, которые являются необходимыми и обязательными для предоставления госуда</w:t>
      </w:r>
      <w:r>
        <w:t>рственных и муниципальных услуг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 xml:space="preserve">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</w:t>
      </w:r>
      <w:hyperlink r:id="rId20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утверждается: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- в отношении услуг, оказываемых в целях предоставления федеральными органами исполнительной власти государственных услуг;</w:t>
      </w:r>
    </w:p>
    <w:p w:rsidR="00000000" w:rsidRDefault="00D5309E">
      <w:pPr>
        <w:pStyle w:val="ConsPlusNormal"/>
        <w:widowControl/>
        <w:ind w:firstLine="540"/>
        <w:jc w:val="both"/>
      </w:pPr>
      <w:r>
        <w:t>2) нормативным правовым актом субъекта Российской Федерации - в отношении услуг, оказываемых в це</w:t>
      </w:r>
      <w:r>
        <w:t>лях предоставления исполнительными органами государственной власти субъекта Российской Федерации государственных услуг;</w:t>
      </w:r>
    </w:p>
    <w:p w:rsidR="00000000" w:rsidRDefault="00D5309E">
      <w:pPr>
        <w:pStyle w:val="ConsPlusNormal"/>
        <w:widowControl/>
        <w:ind w:firstLine="540"/>
        <w:jc w:val="both"/>
      </w:pPr>
      <w:r>
        <w:t>3) нормативным правовым актом представительного органа местного самоуправления - в отношении услуг, оказываемых в целях предоставления о</w:t>
      </w:r>
      <w:r>
        <w:t>рганами местного самоуправления муниципальных услуг.</w:t>
      </w:r>
    </w:p>
    <w:p w:rsidR="00000000" w:rsidRDefault="00D5309E">
      <w:pPr>
        <w:pStyle w:val="ConsPlusNormal"/>
        <w:widowControl/>
        <w:ind w:firstLine="540"/>
        <w:jc w:val="both"/>
      </w:pPr>
      <w:r>
        <w:t>2.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</w:t>
      </w:r>
      <w:r>
        <w:t xml:space="preserve">ции, муниципальными правовыми актами, услуги, указанные в </w:t>
      </w:r>
      <w:hyperlink r:id="rId22" w:history="1">
        <w:r>
          <w:rPr>
            <w:color w:val="0000FF"/>
          </w:rPr>
          <w:t>части 1</w:t>
        </w:r>
      </w:hyperlink>
      <w:r>
        <w:t xml:space="preserve"> настоящей статьи, оказываются за счет средств заявителя.</w:t>
      </w:r>
    </w:p>
    <w:p w:rsidR="00000000" w:rsidRDefault="00D5309E">
      <w:pPr>
        <w:pStyle w:val="ConsPlusNormal"/>
        <w:widowControl/>
        <w:ind w:firstLine="540"/>
        <w:jc w:val="both"/>
      </w:pPr>
      <w:r>
        <w:t>3. Размер платы за оказание услуг, которые являются не</w:t>
      </w:r>
      <w:r>
        <w:t xml:space="preserve">обходимыми и обязательными для предоставления федеральными органами исполнительной власти государственных услуг, устанавливается федеральными органами исполнительной власти в </w:t>
      </w:r>
      <w:hyperlink r:id="rId23" w:history="1">
        <w:r>
          <w:rPr>
            <w:color w:val="0000FF"/>
          </w:rPr>
          <w:t>порядк</w:t>
        </w:r>
        <w:r>
          <w:rPr>
            <w:color w:val="0000FF"/>
          </w:rPr>
          <w:t>е</w:t>
        </w:r>
      </w:hyperlink>
      <w:r>
        <w:t>, установленном Правительством Российской Федерации. Порядок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субъектов Российской Федерации го</w:t>
      </w:r>
      <w:r>
        <w:t>сударственных услуг, предоставления органами местного самоуправления муниципальных услуг, устанавливается нормативным правовым актом соответственно высшего исполнительного органа государственной власти субъекта Российской Федерации, представительного орган</w:t>
      </w:r>
      <w:r>
        <w:t>а местного самоуправления.</w:t>
      </w:r>
    </w:p>
    <w:p w:rsidR="00000000" w:rsidRDefault="00D5309E">
      <w:pPr>
        <w:pStyle w:val="ConsPlusNormal"/>
        <w:widowControl/>
        <w:ind w:firstLine="540"/>
        <w:jc w:val="both"/>
      </w:pPr>
      <w:r>
        <w:t>4. Перечни услуг, которые являются необходимыми и обязательными для предоставления государственных и муниципальных услуг, размещаются на официальных сайтах органов, предоставляющих государственные услуги, и органов, предоставляющ</w:t>
      </w:r>
      <w:r>
        <w:t xml:space="preserve">их муниципальные услуги, на сайтах организаций, участвующих в предоставлении предусмотренных </w:t>
      </w:r>
      <w:hyperlink r:id="rId24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</w:t>
      </w:r>
      <w:r>
        <w:t>уг, а также в сети Интернет на едином портале государственных и муниципальных услуг.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5. При предоставлении государственных и муниципальных услуг запрещается требовать от заявителя обращения за оказанием услуг, не включенных в перечни услуг, указанные в </w:t>
      </w:r>
      <w:hyperlink r:id="rId25" w:history="1">
        <w:r>
          <w:rPr>
            <w:color w:val="0000FF"/>
          </w:rPr>
          <w:t>части 1</w:t>
        </w:r>
      </w:hyperlink>
      <w:r>
        <w:t xml:space="preserve"> настоящей статьи, а также предоставления документов, выдаваемых по результатам оказания таких услуг.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10. Требования к организации предоставления государственных и м</w:t>
      </w:r>
      <w:r>
        <w:t>униципальных услуг в электронной форме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При предоставлении государственных и муниципальных услуг в электронной форме осуществляются:</w:t>
      </w:r>
    </w:p>
    <w:p w:rsidR="00000000" w:rsidRDefault="00D5309E">
      <w:pPr>
        <w:pStyle w:val="ConsPlusNormal"/>
        <w:widowControl/>
        <w:ind w:firstLine="540"/>
        <w:jc w:val="both"/>
      </w:pPr>
      <w:r>
        <w:t>1) предоставление в установленном порядке информации заявителям и обеспечение доступа заявителей к сведениям о государствен</w:t>
      </w:r>
      <w:r>
        <w:t>ных и муниципальных услугах;</w:t>
      </w:r>
    </w:p>
    <w:p w:rsidR="00000000" w:rsidRDefault="00D5309E">
      <w:pPr>
        <w:pStyle w:val="ConsPlusNormal"/>
        <w:widowControl/>
        <w:ind w:firstLine="540"/>
        <w:jc w:val="both"/>
      </w:pPr>
      <w:r>
        <w:t>2) подача заявителем запроса и иных документов, необходимых для предоставления государственной или муниципальной услуги, и прием таких запроса и документов с использованием единого портала государственных и муниципальных услуг;</w:t>
      </w:r>
    </w:p>
    <w:p w:rsidR="00000000" w:rsidRDefault="00D5309E">
      <w:pPr>
        <w:pStyle w:val="ConsPlusNormal"/>
        <w:widowControl/>
        <w:ind w:firstLine="540"/>
        <w:jc w:val="both"/>
      </w:pPr>
      <w: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000000" w:rsidRDefault="00D5309E">
      <w:pPr>
        <w:pStyle w:val="ConsPlusNormal"/>
        <w:widowControl/>
        <w:ind w:firstLine="540"/>
        <w:jc w:val="both"/>
      </w:pPr>
      <w:r>
        <w:t>4) взаимодействие органов, предоставляющих государственные услуги, органов, предоставляющих муниципальные услуги, иных государственных ор</w:t>
      </w:r>
      <w:r>
        <w:t xml:space="preserve">ганов, органов местного самоуправления, организаций, участвующих в предоставлении предусмотренных </w:t>
      </w:r>
      <w:hyperlink r:id="rId26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</w:t>
      </w:r>
      <w:r>
        <w:t>х услуг;</w:t>
      </w:r>
    </w:p>
    <w:p w:rsidR="00000000" w:rsidRDefault="00D5309E">
      <w:pPr>
        <w:pStyle w:val="ConsPlusNormal"/>
        <w:widowControl/>
        <w:ind w:firstLine="540"/>
        <w:jc w:val="both"/>
      </w:pPr>
      <w:r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000000" w:rsidRDefault="00D5309E">
      <w:pPr>
        <w:pStyle w:val="ConsPlusNormal"/>
        <w:widowControl/>
        <w:ind w:firstLine="540"/>
        <w:jc w:val="both"/>
      </w:pPr>
      <w:r>
        <w:t>6) иные действия, необходимые для предоставления государственной или муниципальной услуги.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11. Реестр</w:t>
      </w:r>
      <w:r>
        <w:t>ы государственных услуг и реестры муниципальных услуг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1. Государственные и муниципальные услуги подлежат включению соответственно в реестры государственных услуг и реестры муниципальных услуг.</w:t>
      </w:r>
    </w:p>
    <w:p w:rsidR="00000000" w:rsidRDefault="00D5309E">
      <w:pPr>
        <w:pStyle w:val="ConsPlusNormal"/>
        <w:widowControl/>
        <w:ind w:firstLine="540"/>
        <w:jc w:val="both"/>
      </w:pPr>
      <w:r>
        <w:t>2. Федеральный реестр государственных услуг содержит сведения:</w:t>
      </w:r>
    </w:p>
    <w:p w:rsidR="00000000" w:rsidRDefault="00D5309E">
      <w:pPr>
        <w:pStyle w:val="ConsPlusNormal"/>
        <w:widowControl/>
        <w:ind w:firstLine="540"/>
        <w:jc w:val="both"/>
      </w:pPr>
      <w:r>
        <w:t>1) о государственных услугах, предоставляемых федеральными органами исполнительной власти, а также органами государственных внебюджетных фондов;</w:t>
      </w:r>
    </w:p>
    <w:p w:rsidR="00000000" w:rsidRDefault="00D5309E">
      <w:pPr>
        <w:pStyle w:val="ConsPlusNormal"/>
        <w:widowControl/>
        <w:ind w:firstLine="540"/>
        <w:jc w:val="both"/>
      </w:pPr>
      <w:r>
        <w:t>2) об услугах, которые являются необходимыми и обязательными для предоставления федеральными органами исполнит</w:t>
      </w:r>
      <w:r>
        <w:t xml:space="preserve">ельной власти, а также органами государственных внебюджетных фондов государственных услуг и включены в перечень, утвержденный в соответствии с </w:t>
      </w:r>
      <w:hyperlink r:id="rId27" w:history="1">
        <w:r>
          <w:rPr>
            <w:color w:val="0000FF"/>
          </w:rPr>
          <w:t>пунктом 1 части 1 статьи 9</w:t>
        </w:r>
      </w:hyperlink>
      <w:r>
        <w:t xml:space="preserve"> настоящ</w:t>
      </w:r>
      <w:r>
        <w:t>его Федерального закона;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3) об услугах, указанных в </w:t>
      </w:r>
      <w:hyperlink r:id="rId28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оказываемых федеральными государственными учреждениями и иными организациям</w:t>
      </w:r>
      <w:r>
        <w:t>и, в которых размещается государственное задание (заказ), выполняемое (выполняемый) за счет средств федерального бюджета;</w:t>
      </w:r>
    </w:p>
    <w:p w:rsidR="00000000" w:rsidRDefault="00D5309E">
      <w:pPr>
        <w:pStyle w:val="ConsPlusNormal"/>
        <w:widowControl/>
        <w:ind w:firstLine="540"/>
        <w:jc w:val="both"/>
      </w:pPr>
      <w:r>
        <w:t>4) иные сведения в соответствии с перечнем, установленным Правительством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3. Формирование и ведение федерального </w:t>
      </w:r>
      <w:r>
        <w:t>реестра государственных услуг осуществляются в порядке, установленном Правительством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4. Реестр государственных услуг субъекта Российской Федерации содержит сведения:</w:t>
      </w:r>
    </w:p>
    <w:p w:rsidR="00000000" w:rsidRDefault="00D5309E">
      <w:pPr>
        <w:pStyle w:val="ConsPlusNormal"/>
        <w:widowControl/>
        <w:ind w:firstLine="540"/>
        <w:jc w:val="both"/>
      </w:pPr>
      <w:r>
        <w:t>1) о государственных услугах, предоставляемых исполнительными органами государственной власти субъекта Российской Федерации;</w:t>
      </w:r>
    </w:p>
    <w:p w:rsidR="00000000" w:rsidRDefault="00D5309E">
      <w:pPr>
        <w:pStyle w:val="ConsPlusNormal"/>
        <w:widowControl/>
        <w:ind w:firstLine="540"/>
        <w:jc w:val="both"/>
      </w:pPr>
      <w:r>
        <w:t>2) об услугах, которые являются необходимыми и обязательными для предоставления исполнительными органами государственной власти суб</w:t>
      </w:r>
      <w:r>
        <w:t xml:space="preserve">ъекта Российской Федерации государственных услуг и включены в перечень, утвержденный в соответствии с </w:t>
      </w:r>
      <w:hyperlink r:id="rId29" w:history="1">
        <w:r>
          <w:rPr>
            <w:color w:val="0000FF"/>
          </w:rPr>
          <w:t>пунктом 2 части 1 статьи 9</w:t>
        </w:r>
      </w:hyperlink>
      <w:r>
        <w:t xml:space="preserve"> настоящего Федерального закона;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3) об услугах, указанных в </w:t>
      </w:r>
      <w:hyperlink r:id="rId30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оказываемых государственными учреждениями субъекта Российской Федерации и иными организациями, в кот</w:t>
      </w:r>
      <w:r>
        <w:t>орых размещается государственное задание (заказ), выполняемое (выполняемый) за счет средств бюджета субъекта Российской Федерации;</w:t>
      </w:r>
    </w:p>
    <w:p w:rsidR="00000000" w:rsidRDefault="00D5309E">
      <w:pPr>
        <w:pStyle w:val="ConsPlusNormal"/>
        <w:widowControl/>
        <w:ind w:firstLine="540"/>
        <w:jc w:val="both"/>
      </w:pPr>
      <w:r>
        <w:t>4) иные сведения, состав которых устанавливается высшим исполнительным органом государственной власти субъекта Российской Фед</w:t>
      </w:r>
      <w:r>
        <w:t>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5. Формирование и ведение реестра государственных услуг субъекта Российской Федерации осуществляются в порядке, установленном высшим исполнительным органом государственной власти субъекта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6. Реестр муниципальных услуг содержит</w:t>
      </w:r>
      <w:r>
        <w:t xml:space="preserve"> сведения:</w:t>
      </w:r>
    </w:p>
    <w:p w:rsidR="00000000" w:rsidRDefault="00D5309E">
      <w:pPr>
        <w:pStyle w:val="ConsPlusNormal"/>
        <w:widowControl/>
        <w:ind w:firstLine="540"/>
        <w:jc w:val="both"/>
      </w:pPr>
      <w:r>
        <w:t>1) о муниципальных услугах, предоставляемых органами местного самоуправления в соответствующем муниципальном образовании;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2) об услугах, которые являются необходимыми и обязательными для предоставления муниципальных услуг и включены в перечень, </w:t>
      </w:r>
      <w:r>
        <w:t xml:space="preserve">утвержденный в соответствии с </w:t>
      </w:r>
      <w:hyperlink r:id="rId31" w:history="1">
        <w:r>
          <w:rPr>
            <w:color w:val="0000FF"/>
          </w:rPr>
          <w:t>пунктом 3 части 1 статьи 9</w:t>
        </w:r>
      </w:hyperlink>
      <w:r>
        <w:t xml:space="preserve"> настоящего Федерального закона;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3) об услугах, указанных в </w:t>
      </w:r>
      <w:hyperlink r:id="rId32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000000" w:rsidRDefault="00D5309E">
      <w:pPr>
        <w:pStyle w:val="ConsPlusNormal"/>
        <w:widowControl/>
        <w:ind w:firstLine="540"/>
        <w:jc w:val="both"/>
      </w:pPr>
      <w:r>
        <w:t>4) иные свед</w:t>
      </w:r>
      <w:r>
        <w:t>ения, состав которых устанавливается местной администрацией.</w:t>
      </w:r>
    </w:p>
    <w:p w:rsidR="00000000" w:rsidRDefault="00D5309E">
      <w:pPr>
        <w:pStyle w:val="ConsPlusNormal"/>
        <w:widowControl/>
        <w:ind w:firstLine="540"/>
        <w:jc w:val="both"/>
      </w:pPr>
      <w:r>
        <w:t>7. Формирование и ведение реестра муниципальных услуг осуществляются в порядке, установленном местной администрацией.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Title"/>
        <w:widowControl/>
        <w:jc w:val="center"/>
        <w:outlineLvl w:val="0"/>
      </w:pPr>
      <w:r>
        <w:t>Глава 3. АДМИНИСТРАТИВНЫЕ РЕГЛАМЕНТЫ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12. Требования к структуре адми</w:t>
      </w:r>
      <w:r>
        <w:t>нистративных регламентов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1. Предоставление государственных и муниципальных услуг осуществляется в соответствии с административными регламентами.</w:t>
      </w:r>
    </w:p>
    <w:p w:rsidR="00000000" w:rsidRDefault="00D5309E">
      <w:pPr>
        <w:pStyle w:val="ConsPlusNormal"/>
        <w:widowControl/>
        <w:ind w:firstLine="540"/>
        <w:jc w:val="both"/>
      </w:pPr>
      <w:r>
        <w:t>2. Структура административного регламента должна содержать разделы, устанавливающие:</w:t>
      </w:r>
    </w:p>
    <w:p w:rsidR="00000000" w:rsidRDefault="00D5309E">
      <w:pPr>
        <w:pStyle w:val="ConsPlusNormal"/>
        <w:widowControl/>
        <w:ind w:firstLine="540"/>
        <w:jc w:val="both"/>
      </w:pPr>
      <w:r>
        <w:t>1) общие положения;</w:t>
      </w:r>
    </w:p>
    <w:p w:rsidR="00000000" w:rsidRDefault="00D5309E">
      <w:pPr>
        <w:pStyle w:val="ConsPlusNormal"/>
        <w:widowControl/>
        <w:ind w:firstLine="540"/>
        <w:jc w:val="both"/>
      </w:pPr>
      <w:r>
        <w:t>2) ст</w:t>
      </w:r>
      <w:r>
        <w:t>андарт предоставления государственной или муниципальной услуги;</w:t>
      </w:r>
    </w:p>
    <w:p w:rsidR="00000000" w:rsidRDefault="00D5309E">
      <w:pPr>
        <w:pStyle w:val="ConsPlusNormal"/>
        <w:widowControl/>
        <w:ind w:firstLine="540"/>
        <w:jc w:val="both"/>
      </w:pPr>
      <w: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t>;</w:t>
      </w:r>
    </w:p>
    <w:p w:rsidR="00000000" w:rsidRDefault="00D5309E">
      <w:pPr>
        <w:pStyle w:val="ConsPlusNormal"/>
        <w:widowControl/>
        <w:ind w:firstLine="540"/>
        <w:jc w:val="both"/>
      </w:pPr>
      <w:r>
        <w:t>4) формы контроля за исполнением административного регламента;</w:t>
      </w:r>
    </w:p>
    <w:p w:rsidR="00000000" w:rsidRDefault="00D5309E">
      <w:pPr>
        <w:pStyle w:val="ConsPlusNormal"/>
        <w:widowControl/>
        <w:ind w:firstLine="540"/>
        <w:jc w:val="both"/>
      </w:pPr>
      <w:r>
        <w:t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</w:t>
      </w:r>
      <w:r>
        <w:t>стных лиц, государственных или муниципальных служащих.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13. Общие требования к разработке проектов административных регламентов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1. Разработку проекта административного регламента осуществляет орган, предоставляющий государственную ус</w:t>
      </w:r>
      <w:r>
        <w:t>лугу, или орган, предоставляющий муниципальную услугу (далее в настоящей статье - орган, являющийся разработчиком административного регламента).</w:t>
      </w:r>
    </w:p>
    <w:p w:rsidR="00000000" w:rsidRDefault="00D5309E">
      <w:pPr>
        <w:pStyle w:val="ConsPlusNormal"/>
        <w:widowControl/>
        <w:ind w:firstLine="540"/>
        <w:jc w:val="both"/>
      </w:pPr>
      <w:r>
        <w:t>2. Проект административного регламента подлежит размещению в сети Интернет на официальном сайте органа, являюще</w:t>
      </w:r>
      <w:r>
        <w:t>гося разработчиком административного регламента.</w:t>
      </w:r>
    </w:p>
    <w:p w:rsidR="00000000" w:rsidRDefault="00D5309E">
      <w:pPr>
        <w:pStyle w:val="ConsPlusNormal"/>
        <w:widowControl/>
        <w:ind w:firstLine="540"/>
        <w:jc w:val="both"/>
      </w:pPr>
      <w:r>
        <w:t>3. В случае отсутствия официального сайта органа государственной власти субъекта Российской Федерации, являющегося разработчиком административного регламента, проект административного регламента подлежит раз</w:t>
      </w:r>
      <w:r>
        <w:t>мещению в сети Интернет на официальном сайте субъекта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4. В случае отсутствия официального сайта органа местного самоуправления, являющегося разработчиком административного регламента, проект административного регламента подлежит разме</w:t>
      </w:r>
      <w:r>
        <w:t>щению в сети Интернет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5. С даты размещения в сети Интернет на соответствующем официал</w:t>
      </w:r>
      <w:r>
        <w:t>ьном сайте проект административного регламента должен быть доступен заинтересованным лицам для ознакомления.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6. Проекты административных регламентов подлежат независимой экспертизе и экспертизе, проводимой уполномоченным органом государственной власти или </w:t>
      </w:r>
      <w:r>
        <w:t>уполномоченным органом местного самоуправления.</w:t>
      </w:r>
    </w:p>
    <w:p w:rsidR="00000000" w:rsidRDefault="00D5309E">
      <w:pPr>
        <w:pStyle w:val="ConsPlusNormal"/>
        <w:widowControl/>
        <w:ind w:firstLine="540"/>
        <w:jc w:val="both"/>
      </w:pPr>
      <w:r>
        <w:t>7.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</w:t>
      </w:r>
      <w:r>
        <w:t xml:space="preserve"> положений проекта административного регламента для граждан и организаций.</w:t>
      </w:r>
    </w:p>
    <w:p w:rsidR="00000000" w:rsidRDefault="00D5309E">
      <w:pPr>
        <w:pStyle w:val="ConsPlusNormal"/>
        <w:widowControl/>
        <w:ind w:firstLine="540"/>
        <w:jc w:val="both"/>
      </w:pPr>
      <w:r>
        <w:t>8.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</w:t>
      </w:r>
      <w:r>
        <w:t>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00000" w:rsidRDefault="00D5309E">
      <w:pPr>
        <w:pStyle w:val="ConsPlusNormal"/>
        <w:widowControl/>
        <w:ind w:firstLine="540"/>
        <w:jc w:val="both"/>
      </w:pPr>
      <w:r>
        <w:t>9. Срок, отведенный для проведения независимой</w:t>
      </w:r>
      <w:r>
        <w:t xml:space="preserve"> экспертизы, указывается при размещении проекта административного регламента в сети Интернет на соответствующем официальном сайте. Данный срок не может быть менее одного месяца со дня размещения проекта административного регламента в сети Интернет на соотв</w:t>
      </w:r>
      <w:r>
        <w:t>етствующем официальном сайте.</w:t>
      </w:r>
    </w:p>
    <w:p w:rsidR="00000000" w:rsidRDefault="00D5309E">
      <w:pPr>
        <w:pStyle w:val="ConsPlusNormal"/>
        <w:widowControl/>
        <w:ind w:firstLine="540"/>
        <w:jc w:val="both"/>
      </w:pPr>
      <w:r>
        <w:t>10.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</w:t>
      </w:r>
      <w:r>
        <w:t>отреть все поступившие заключения независимой экспертизы и принять решение по результатам каждой такой экспертизы.</w:t>
      </w:r>
    </w:p>
    <w:p w:rsidR="00000000" w:rsidRDefault="00D5309E">
      <w:pPr>
        <w:pStyle w:val="ConsPlusNormal"/>
        <w:widowControl/>
        <w:ind w:firstLine="540"/>
        <w:jc w:val="both"/>
      </w:pPr>
      <w:r>
        <w:t>11. Непоступление заключения независимой экспертизы в орган, являющийся разработчиком административного регламента, в срок, отведенный для пр</w:t>
      </w:r>
      <w:r>
        <w:t xml:space="preserve">оведения независимой экспертизы, не является препятствием для проведения экспертизы, указанной в </w:t>
      </w:r>
      <w:hyperlink r:id="rId33" w:history="1">
        <w:r>
          <w:rPr>
            <w:color w:val="0000FF"/>
          </w:rPr>
          <w:t>части 12</w:t>
        </w:r>
      </w:hyperlink>
      <w:r>
        <w:t xml:space="preserve"> настоящей статьи, и последующего утверждения административного регламен</w:t>
      </w:r>
      <w:r>
        <w:t>та.</w:t>
      </w:r>
    </w:p>
    <w:p w:rsidR="00000000" w:rsidRDefault="00D5309E">
      <w:pPr>
        <w:pStyle w:val="ConsPlusNormal"/>
        <w:widowControl/>
        <w:ind w:firstLine="540"/>
        <w:jc w:val="both"/>
      </w:pPr>
      <w:r>
        <w:t>12. Предметом экспертизы проектов административных регламентов, проводимой уполномоченными органами государственной власти или уполномоченными органами местного самоуправления, является оценка соответствия проектов административных регламентов требован</w:t>
      </w:r>
      <w:r>
        <w:t>иям, предъявляемым к ним настоящим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000000" w:rsidRDefault="00D5309E">
      <w:pPr>
        <w:pStyle w:val="ConsPlusNormal"/>
        <w:widowControl/>
        <w:ind w:firstLine="540"/>
        <w:jc w:val="both"/>
      </w:pPr>
      <w:r>
        <w:t>13. Экспертиза проектов администра</w:t>
      </w:r>
      <w:r>
        <w:t>тивных регламентов, разработанных федеральными органами исполнительной власти, а также органами государственных внебюджетных фондов Российской Федерации, проводится уполномоченным Правительством Российской Федерации федеральным органом исполнительной власт</w:t>
      </w:r>
      <w:r>
        <w:t>и в порядке, установленном Правительством Российской Федерации. Экспертиза проектов административных регламентов, разработанных органами исполнительной власти субъектов Российской Федерации, и проектов административных регламентов, разработанных органами м</w:t>
      </w:r>
      <w:r>
        <w:t>естного самоуправления, проводится в случаях и порядке, установленных соответственно нормативными правовыми актами субъектов Российской Федерации и муниципальными правовыми актами.</w:t>
      </w:r>
    </w:p>
    <w:p w:rsidR="00000000" w:rsidRDefault="00D5309E">
      <w:pPr>
        <w:pStyle w:val="ConsPlusNormal"/>
        <w:widowControl/>
        <w:ind w:firstLine="540"/>
        <w:jc w:val="both"/>
      </w:pPr>
      <w:r>
        <w:t>14. Порядок разработки и утверждения административных регламентов исполните</w:t>
      </w:r>
      <w:r>
        <w:t>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15. Порядок разработки и утверждения административных регламентов предоставления муници</w:t>
      </w:r>
      <w:r>
        <w:t>пальных услуг устанавливается местной администрацией.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14. Требования к стандарту предоставления государственной или муниципальной услуги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Стандарт предоставления государственной или муниципальной услуги предусматривает:</w:t>
      </w:r>
    </w:p>
    <w:p w:rsidR="00000000" w:rsidRDefault="00D5309E">
      <w:pPr>
        <w:pStyle w:val="ConsPlusNormal"/>
        <w:widowControl/>
        <w:ind w:firstLine="540"/>
        <w:jc w:val="both"/>
      </w:pPr>
      <w:r>
        <w:t>1) наименование государствен</w:t>
      </w:r>
      <w:r>
        <w:t>ной или муниципальной услуги;</w:t>
      </w:r>
    </w:p>
    <w:p w:rsidR="00000000" w:rsidRDefault="00D5309E">
      <w:pPr>
        <w:pStyle w:val="ConsPlusNormal"/>
        <w:widowControl/>
        <w:ind w:firstLine="540"/>
        <w:jc w:val="both"/>
      </w:pPr>
      <w: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000000" w:rsidRDefault="00D5309E">
      <w:pPr>
        <w:pStyle w:val="ConsPlusNormal"/>
        <w:widowControl/>
        <w:ind w:firstLine="540"/>
        <w:jc w:val="both"/>
      </w:pPr>
      <w:r>
        <w:t>3) результат предоставления государственной или муниципальной услуги;</w:t>
      </w:r>
    </w:p>
    <w:p w:rsidR="00000000" w:rsidRDefault="00D5309E">
      <w:pPr>
        <w:pStyle w:val="ConsPlusNormal"/>
        <w:widowControl/>
        <w:ind w:firstLine="540"/>
        <w:jc w:val="both"/>
      </w:pPr>
      <w:r>
        <w:t>4) срок предоставления государственной и</w:t>
      </w:r>
      <w:r>
        <w:t>ли муниципальной услуги;</w:t>
      </w:r>
    </w:p>
    <w:p w:rsidR="00000000" w:rsidRDefault="00D5309E">
      <w:pPr>
        <w:pStyle w:val="ConsPlusNormal"/>
        <w:widowControl/>
        <w:ind w:firstLine="540"/>
        <w:jc w:val="both"/>
      </w:pPr>
      <w:r>
        <w:t>5) правовые основания для предоставления государственной или муниципальной услуги;</w:t>
      </w:r>
    </w:p>
    <w:p w:rsidR="00000000" w:rsidRDefault="00D5309E">
      <w:pPr>
        <w:pStyle w:val="ConsPlusNormal"/>
        <w:widowControl/>
        <w:ind w:firstLine="540"/>
        <w:jc w:val="both"/>
      </w:pPr>
      <w: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</w:t>
      </w:r>
      <w:r>
        <w:t>арственной или муниципальной услуги;</w:t>
      </w:r>
    </w:p>
    <w:p w:rsidR="00000000" w:rsidRDefault="00D5309E">
      <w:pPr>
        <w:pStyle w:val="ConsPlusNormal"/>
        <w:widowControl/>
        <w:ind w:firstLine="540"/>
        <w:jc w:val="both"/>
      </w:pPr>
      <w: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000000" w:rsidRDefault="00D5309E">
      <w:pPr>
        <w:pStyle w:val="ConsPlusNormal"/>
        <w:widowControl/>
        <w:ind w:firstLine="540"/>
        <w:jc w:val="both"/>
      </w:pPr>
      <w:r>
        <w:t>8) исчерпывающий перечень оснований для отказа в предоставлении государственной или муниципальной услуги;</w:t>
      </w:r>
    </w:p>
    <w:p w:rsidR="00000000" w:rsidRDefault="00D5309E">
      <w:pPr>
        <w:pStyle w:val="ConsPlusNormal"/>
        <w:widowControl/>
        <w:ind w:firstLine="540"/>
        <w:jc w:val="both"/>
      </w:pPr>
      <w: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</w:t>
      </w:r>
      <w:r>
        <w:t>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D5309E">
      <w:pPr>
        <w:pStyle w:val="ConsPlusNormal"/>
        <w:widowControl/>
        <w:ind w:firstLine="540"/>
        <w:jc w:val="both"/>
      </w:pPr>
      <w:r>
        <w:t>10) максимальный срок ожидания в очереди при п</w:t>
      </w:r>
      <w:r>
        <w:t>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000000" w:rsidRDefault="00D5309E">
      <w:pPr>
        <w:pStyle w:val="ConsPlusNormal"/>
        <w:widowControl/>
        <w:ind w:firstLine="540"/>
        <w:jc w:val="both"/>
      </w:pPr>
      <w:r>
        <w:t>11) срок регистрации запроса заявителя о предоставлении государственной или муниципальной услуги;</w:t>
      </w:r>
    </w:p>
    <w:p w:rsidR="00000000" w:rsidRDefault="00D5309E">
      <w:pPr>
        <w:pStyle w:val="ConsPlusNormal"/>
        <w:widowControl/>
        <w:ind w:firstLine="540"/>
        <w:jc w:val="both"/>
      </w:pPr>
      <w:r>
        <w:t>12</w:t>
      </w:r>
      <w:r>
        <w:t>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</w:t>
      </w:r>
      <w:r>
        <w:t>нем документов, необходимых для предоставления каждой государственной или муниципальной услуги;</w:t>
      </w:r>
    </w:p>
    <w:p w:rsidR="00000000" w:rsidRDefault="00D5309E">
      <w:pPr>
        <w:pStyle w:val="ConsPlusNormal"/>
        <w:widowControl/>
        <w:ind w:firstLine="540"/>
        <w:jc w:val="both"/>
      </w:pPr>
      <w:r>
        <w:t>13) показатели доступности и качества государственных и муниципальных услуг;</w:t>
      </w:r>
    </w:p>
    <w:p w:rsidR="00000000" w:rsidRDefault="00D5309E">
      <w:pPr>
        <w:pStyle w:val="ConsPlusNormal"/>
        <w:widowControl/>
        <w:ind w:firstLine="540"/>
        <w:jc w:val="both"/>
      </w:pPr>
      <w:r>
        <w:t>14) иные требования, в том числе учитывающие особенности предоставления государстве</w:t>
      </w:r>
      <w:r>
        <w:t>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Title"/>
        <w:widowControl/>
        <w:jc w:val="center"/>
        <w:outlineLvl w:val="0"/>
      </w:pPr>
      <w:r>
        <w:t>Глава 4. ОРГАНИЗАЦИЯ ПРЕДОСТАВЛЕНИЯ ГОСУДАРСТВЕННЫХ</w:t>
      </w:r>
    </w:p>
    <w:p w:rsidR="00000000" w:rsidRDefault="00D5309E">
      <w:pPr>
        <w:pStyle w:val="ConsPlusTitle"/>
        <w:widowControl/>
        <w:jc w:val="center"/>
      </w:pPr>
      <w:r>
        <w:t>И МУНИЦИПАЛЬНЫХ УСЛУГ В МНОГОФУНКЦИОНАЛЬНЫХ ЦЕНТРАХ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</w:t>
      </w:r>
      <w:r>
        <w:t>я 15. Особенности организации предоставления государственных и муниципальных услуг в многофункциональных центрах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1. Предоставление государственных и муниципальных услуг в многофункциональных центрах осуществляется в соответствии с настоящим Федеральным за</w:t>
      </w:r>
      <w:r>
        <w:t xml:space="preserve">коном, </w:t>
      </w:r>
      <w:hyperlink r:id="rId34" w:history="1">
        <w:r>
          <w:rPr>
            <w:color w:val="0000FF"/>
          </w:rPr>
          <w:t>иными</w:t>
        </w:r>
      </w:hyperlink>
      <w: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</w:t>
      </w:r>
      <w:r>
        <w:t xml:space="preserve">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</w:t>
      </w:r>
      <w:r>
        <w:t>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00000" w:rsidRDefault="00D5309E">
      <w:pPr>
        <w:pStyle w:val="ConsPlusNormal"/>
        <w:widowControl/>
        <w:ind w:firstLine="540"/>
        <w:jc w:val="both"/>
      </w:pPr>
      <w:r>
        <w:t>2. Требования к заключению соглашений о взаимодействии между многофункцион</w:t>
      </w:r>
      <w:r>
        <w:t>альными центрами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устанавливаются Правительством Российской Федерац</w:t>
      </w:r>
      <w:r>
        <w:t>ии.</w:t>
      </w:r>
    </w:p>
    <w:p w:rsidR="00000000" w:rsidRDefault="00D5309E">
      <w:pPr>
        <w:pStyle w:val="ConsPlusNormal"/>
        <w:widowControl/>
        <w:ind w:firstLine="540"/>
        <w:jc w:val="both"/>
      </w:pPr>
      <w:r>
        <w:t>3.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государственных и муниципальных услуг в многофункциональных центрах может осуществляться и</w:t>
      </w:r>
      <w:r>
        <w:t>сключительно в электронной форме.</w:t>
      </w:r>
    </w:p>
    <w:p w:rsidR="00000000" w:rsidRDefault="00D5309E">
      <w:pPr>
        <w:pStyle w:val="ConsPlusNormal"/>
        <w:widowControl/>
        <w:ind w:firstLine="540"/>
        <w:jc w:val="both"/>
      </w:pPr>
      <w:r>
        <w:t>4. Методическое обеспечение деятельности многофункциональных центров (в том числе разработка методических рекомендаций по созданию таких центров и обеспечению их деятельности, типового регламента многофункционального центр</w:t>
      </w:r>
      <w:r>
        <w:t>а, форм отчетности и порядка ее представления)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16. Функции, права и обязанности много</w:t>
      </w:r>
      <w:r>
        <w:t>функционального центра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1. Многофункциональные центры в соответствии с соглашениями о взаимодействии осуществляют:</w:t>
      </w:r>
    </w:p>
    <w:p w:rsidR="00000000" w:rsidRDefault="00D5309E">
      <w:pPr>
        <w:pStyle w:val="ConsPlusNormal"/>
        <w:widowControl/>
        <w:ind w:firstLine="540"/>
        <w:jc w:val="both"/>
      </w:pPr>
      <w:r>
        <w:t>1) прием запросов заявителей о предоставлении государственных или муниципальных услуг;</w:t>
      </w:r>
    </w:p>
    <w:p w:rsidR="00000000" w:rsidRDefault="00D5309E">
      <w:pPr>
        <w:pStyle w:val="ConsPlusNormal"/>
        <w:widowControl/>
        <w:ind w:firstLine="540"/>
        <w:jc w:val="both"/>
      </w:pPr>
      <w:r>
        <w:t>2) представление интересов заявителей при взаимодейств</w:t>
      </w:r>
      <w:r>
        <w:t xml:space="preserve">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предоставлении предусмотренных </w:t>
      </w:r>
      <w:hyperlink r:id="rId35" w:history="1">
        <w:r>
          <w:rPr>
            <w:color w:val="0000FF"/>
          </w:rPr>
          <w:t>ча</w:t>
        </w:r>
        <w:r>
          <w:rPr>
            <w:color w:val="0000FF"/>
          </w:rPr>
          <w:t>стью 1 статьи 1</w:t>
        </w:r>
      </w:hyperlink>
      <w:r>
        <w:t xml:space="preserve"> настоящего Федерального закона государственных и муниципальных услуг;</w:t>
      </w:r>
    </w:p>
    <w:p w:rsidR="00000000" w:rsidRDefault="00D5309E">
      <w:pPr>
        <w:pStyle w:val="ConsPlusNormal"/>
        <w:widowControl/>
        <w:ind w:firstLine="540"/>
        <w:jc w:val="both"/>
      </w:pPr>
      <w: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000000" w:rsidRDefault="00D5309E">
      <w:pPr>
        <w:pStyle w:val="ConsPlusNormal"/>
        <w:widowControl/>
        <w:ind w:firstLine="540"/>
        <w:jc w:val="both"/>
      </w:pPr>
      <w:r>
        <w:t>4) инфор</w:t>
      </w:r>
      <w:r>
        <w:t>мирование заявителей о порядке предоставления государственных и муниципальных услуг в многофункциональных центрах, о ходе выполнения запросов о предоставлении государственных и муниципальных услуг, а также по иным вопросам, связанным с предоставлением госу</w:t>
      </w:r>
      <w:r>
        <w:t>дарственных и муниципальных услуг;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предусмотренных </w:t>
      </w:r>
      <w:hyperlink r:id="rId36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услуг;</w:t>
      </w:r>
    </w:p>
    <w:p w:rsidR="00000000" w:rsidRDefault="00D5309E">
      <w:pPr>
        <w:pStyle w:val="ConsPlusNormal"/>
        <w:widowControl/>
        <w:ind w:firstLine="540"/>
        <w:jc w:val="both"/>
      </w:pPr>
      <w:r>
        <w:t>6) выдачу заявителям документов органов, предоставляющих государственные услуги, и органо</w:t>
      </w:r>
      <w:r>
        <w:t>в, предоставляющих муниципальные услуги, по результатам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000000" w:rsidRDefault="00D5309E">
      <w:pPr>
        <w:pStyle w:val="ConsPlusNormal"/>
        <w:widowControl/>
        <w:ind w:firstLine="540"/>
        <w:jc w:val="both"/>
      </w:pPr>
      <w:r>
        <w:t>7) прием, обработку информации из информационных систем органов, предоставляющи</w:t>
      </w:r>
      <w:r>
        <w:t>х государственные услуги, и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000000" w:rsidRDefault="00D5309E">
      <w:pPr>
        <w:pStyle w:val="ConsPlusNormal"/>
        <w:widowControl/>
        <w:ind w:firstLine="540"/>
        <w:jc w:val="both"/>
      </w:pPr>
      <w:r>
        <w:t>8) иные функции, указа</w:t>
      </w:r>
      <w:r>
        <w:t>нные в соглашении о взаимодействии.</w:t>
      </w:r>
    </w:p>
    <w:p w:rsidR="00000000" w:rsidRDefault="00D5309E">
      <w:pPr>
        <w:pStyle w:val="ConsPlusNormal"/>
        <w:widowControl/>
        <w:ind w:firstLine="540"/>
        <w:jc w:val="both"/>
      </w:pPr>
      <w:r>
        <w:t>2. При реализации своих функций многофункциональные центры вправе запрашивать документы и информацию, необходимые для предоставления государственных и муниципальных услуг, в органах, предоставляющих государственные услуг</w:t>
      </w:r>
      <w:r>
        <w:t xml:space="preserve">и, органах, предоставляющих муниципальные услуги, организациях, участвующих в предоставлении предусмотренных </w:t>
      </w:r>
      <w:hyperlink r:id="rId37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</w:t>
      </w:r>
      <w:r>
        <w:t xml:space="preserve">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</w:t>
      </w:r>
      <w:hyperlink r:id="rId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такие документы и информацию.</w:t>
      </w:r>
    </w:p>
    <w:p w:rsidR="00000000" w:rsidRDefault="00D5309E">
      <w:pPr>
        <w:pStyle w:val="ConsPlusNormal"/>
        <w:widowControl/>
        <w:ind w:firstLine="540"/>
        <w:jc w:val="both"/>
      </w:pPr>
      <w:r>
        <w:t>3. При реализации своих функций многофункциональные центры не вправе требовать от заявителя:</w:t>
      </w:r>
    </w:p>
    <w:p w:rsidR="00000000" w:rsidRDefault="00D5309E">
      <w:pPr>
        <w:pStyle w:val="ConsPlusNormal"/>
        <w:widowControl/>
        <w:ind w:firstLine="540"/>
        <w:jc w:val="both"/>
      </w:pPr>
      <w:r>
        <w:t>1) предоставления документов</w:t>
      </w:r>
      <w:r>
        <w:t xml:space="preserve">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000000" w:rsidRDefault="00D5309E">
      <w:pPr>
        <w:pStyle w:val="ConsPlusNormal"/>
        <w:widowControl/>
        <w:ind w:firstLine="540"/>
        <w:jc w:val="both"/>
      </w:pPr>
      <w:r>
        <w:t>2) предоставления до</w:t>
      </w:r>
      <w:r>
        <w:t>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</w:t>
      </w:r>
      <w: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D5309E">
      <w:pPr>
        <w:pStyle w:val="ConsPlusNormal"/>
        <w:widowControl/>
        <w:ind w:firstLine="540"/>
        <w:jc w:val="both"/>
      </w:pPr>
      <w:r>
        <w:t>3) осуществления действий, в том числе согласований, необходимых для получения государственных и муниципальных услуг и св</w:t>
      </w:r>
      <w:r>
        <w:t xml:space="preserve">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39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закона.</w:t>
      </w:r>
    </w:p>
    <w:p w:rsidR="00000000" w:rsidRDefault="00D5309E">
      <w:pPr>
        <w:pStyle w:val="ConsPlusNormal"/>
        <w:widowControl/>
        <w:ind w:firstLine="540"/>
        <w:jc w:val="both"/>
      </w:pPr>
      <w:r>
        <w:t>4. При реализации своих функций в соответствии с соглашениями о взаимодействии многофункциональный центр обязан: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1) предоставлять на основании запросов и обращений федеральных государственных органов и их территориальных </w:t>
      </w:r>
      <w:r>
        <w:t>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</w:t>
      </w:r>
      <w:r>
        <w:t>сти многофункционального центра;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2) обеспечивать защиту информации, доступ к которой ограничен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>, а также соблюдать режим обработки и использо</w:t>
      </w:r>
      <w:r>
        <w:t>вания персональных данных;</w:t>
      </w:r>
    </w:p>
    <w:p w:rsidR="00000000" w:rsidRDefault="00D5309E">
      <w:pPr>
        <w:pStyle w:val="ConsPlusNormal"/>
        <w:widowControl/>
        <w:ind w:firstLine="540"/>
        <w:jc w:val="both"/>
      </w:pPr>
      <w:r>
        <w:t>3) соблюдать требования соглашений о взаимодействии;</w:t>
      </w:r>
    </w:p>
    <w:p w:rsidR="00000000" w:rsidRDefault="00D5309E">
      <w:pPr>
        <w:pStyle w:val="ConsPlusNormal"/>
        <w:widowControl/>
        <w:ind w:firstLine="540"/>
        <w:jc w:val="both"/>
      </w:pPr>
      <w:r>
        <w:t>4) осуществлять взаимодействие с органами, предоставляющими государственные услуги, органами, предоставляющими муниципальные услуги, организациями, участвующими в предоставлени</w:t>
      </w:r>
      <w:r>
        <w:t xml:space="preserve">и предусмотренных </w:t>
      </w:r>
      <w:hyperlink r:id="rId41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в соответствии с соглашениями о взаимодействии, нормативными правовыми </w:t>
      </w:r>
      <w:r>
        <w:t>актами, регламентом деятельности многофункционального центра.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17. Обязанности органов, предоставляющих государственные услуги, и органов, предоставляющих муниципальные услуги, при предоставлении государственных и муниципальных услуг в многофункцион</w:t>
      </w:r>
      <w:r>
        <w:t>альных центрах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Органы, предоставляющие государственные услуги, и органы, предоставляющие муниципальные услуги, при предоставлении государственных и муниципальных услуг в многофункциональных центрах обеспечивают:</w:t>
      </w:r>
    </w:p>
    <w:p w:rsidR="00000000" w:rsidRDefault="00D5309E">
      <w:pPr>
        <w:pStyle w:val="ConsPlusNormal"/>
        <w:widowControl/>
        <w:ind w:firstLine="540"/>
        <w:jc w:val="both"/>
      </w:pPr>
      <w:r>
        <w:t>1) предоставление государственных и муницип</w:t>
      </w:r>
      <w:r>
        <w:t>альных услуг в многофункциональных центрах при условии соответствия многофункциональных центров требованиям, установленным в соответствии с настоящим Федеральным законом;</w:t>
      </w:r>
    </w:p>
    <w:p w:rsidR="00000000" w:rsidRDefault="00D5309E">
      <w:pPr>
        <w:pStyle w:val="ConsPlusNormal"/>
        <w:widowControl/>
        <w:ind w:firstLine="540"/>
        <w:jc w:val="both"/>
      </w:pPr>
      <w:r>
        <w:t>2) доступ многофункциональных центров к информационным системам, содержащим необходим</w:t>
      </w:r>
      <w:r>
        <w:t>ые для предоставления государственных и муниципальных услуг сведения, если иное не предусмотрено федеральным законом;</w:t>
      </w:r>
    </w:p>
    <w:p w:rsidR="00000000" w:rsidRDefault="00D5309E">
      <w:pPr>
        <w:pStyle w:val="ConsPlusNormal"/>
        <w:widowControl/>
        <w:ind w:firstLine="540"/>
        <w:jc w:val="both"/>
      </w:pPr>
      <w:r>
        <w:t>3) предоставление на основании запросов многофункциональных центров необходимых сведений по вопросам, относящимся к предоставлению государ</w:t>
      </w:r>
      <w:r>
        <w:t>ственных и муниципальных услуг;</w:t>
      </w:r>
    </w:p>
    <w:p w:rsidR="00000000" w:rsidRDefault="00D5309E">
      <w:pPr>
        <w:pStyle w:val="ConsPlusNormal"/>
        <w:widowControl/>
        <w:ind w:firstLine="540"/>
        <w:jc w:val="both"/>
      </w:pPr>
      <w:r>
        <w:t>4) осуществление иных обязанностей, указанных в соглашении о взаимодействии.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18. Требования к соглашениям о взаимодействии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1. Предоставление государственных и муниципальных услуг в многофункциональных центрах осущес</w:t>
      </w:r>
      <w:r>
        <w:t>твляется на основании соглашений о взаимодействии. Примерная форма соглашения о взаимодействии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D5309E">
      <w:pPr>
        <w:pStyle w:val="ConsPlusNormal"/>
        <w:widowControl/>
        <w:ind w:firstLine="540"/>
        <w:jc w:val="both"/>
      </w:pPr>
      <w:r>
        <w:t>2. Соглашение о взаимодействии должно содержать:</w:t>
      </w:r>
    </w:p>
    <w:p w:rsidR="00000000" w:rsidRDefault="00D5309E">
      <w:pPr>
        <w:pStyle w:val="ConsPlusNormal"/>
        <w:widowControl/>
        <w:ind w:firstLine="540"/>
        <w:jc w:val="both"/>
      </w:pPr>
      <w:r>
        <w:t>1) наименование сторон соглашения о взаимодействии;</w:t>
      </w:r>
    </w:p>
    <w:p w:rsidR="00000000" w:rsidRDefault="00D5309E">
      <w:pPr>
        <w:pStyle w:val="ConsPlusNormal"/>
        <w:widowControl/>
        <w:ind w:firstLine="540"/>
        <w:jc w:val="both"/>
      </w:pPr>
      <w:r>
        <w:t>2) предмет соглашения о взаимодействии;</w:t>
      </w:r>
    </w:p>
    <w:p w:rsidR="00000000" w:rsidRDefault="00D5309E">
      <w:pPr>
        <w:pStyle w:val="ConsPlusNormal"/>
        <w:widowControl/>
        <w:ind w:firstLine="540"/>
        <w:jc w:val="both"/>
      </w:pPr>
      <w:r>
        <w:t>3) перечень государственных и муниципальных услуг, предоставляемых в многофункциональном центре;</w:t>
      </w:r>
    </w:p>
    <w:p w:rsidR="00000000" w:rsidRDefault="00D5309E">
      <w:pPr>
        <w:pStyle w:val="ConsPlusNormal"/>
        <w:widowControl/>
        <w:ind w:firstLine="540"/>
        <w:jc w:val="both"/>
      </w:pPr>
      <w:r>
        <w:t>4) права и обязанности органа, предоставляющего государственные усл</w:t>
      </w:r>
      <w:r>
        <w:t>уги, и органа, предоставляющего муниципальные услуги;</w:t>
      </w:r>
    </w:p>
    <w:p w:rsidR="00000000" w:rsidRDefault="00D5309E">
      <w:pPr>
        <w:pStyle w:val="ConsPlusNormal"/>
        <w:widowControl/>
        <w:ind w:firstLine="540"/>
        <w:jc w:val="both"/>
      </w:pPr>
      <w:r>
        <w:t>5) права и обязанности многофункционального центра;</w:t>
      </w:r>
    </w:p>
    <w:p w:rsidR="00000000" w:rsidRDefault="00D5309E">
      <w:pPr>
        <w:pStyle w:val="ConsPlusNormal"/>
        <w:widowControl/>
        <w:ind w:firstLine="540"/>
        <w:jc w:val="both"/>
      </w:pPr>
      <w:r>
        <w:t>6) порядок информационного обмена;</w:t>
      </w:r>
    </w:p>
    <w:p w:rsidR="00000000" w:rsidRDefault="00D5309E">
      <w:pPr>
        <w:pStyle w:val="ConsPlusNormal"/>
        <w:widowControl/>
        <w:ind w:firstLine="540"/>
        <w:jc w:val="both"/>
      </w:pPr>
      <w:r>
        <w:t>7) ответственность сторон за неисполнение или ненадлежащее исполнение возложенных на них обязанностей;</w:t>
      </w:r>
    </w:p>
    <w:p w:rsidR="00000000" w:rsidRDefault="00D5309E">
      <w:pPr>
        <w:pStyle w:val="ConsPlusNormal"/>
        <w:widowControl/>
        <w:ind w:firstLine="540"/>
        <w:jc w:val="both"/>
      </w:pPr>
      <w:r>
        <w:t>8) срок дейс</w:t>
      </w:r>
      <w:r>
        <w:t>твия соглашения о взаимодействии;</w:t>
      </w:r>
    </w:p>
    <w:p w:rsidR="00000000" w:rsidRDefault="00D5309E">
      <w:pPr>
        <w:pStyle w:val="ConsPlusNormal"/>
        <w:widowControl/>
        <w:ind w:firstLine="540"/>
        <w:jc w:val="both"/>
      </w:pPr>
      <w:r>
        <w:t>9) материально-техническое и финансовое обеспечение предоставления государственных и муниципальных услуг в многофункциональном центре.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Title"/>
        <w:widowControl/>
        <w:jc w:val="center"/>
        <w:outlineLvl w:val="0"/>
      </w:pPr>
      <w:r>
        <w:t>Глава 5. ИСПОЛЬЗОВАНИЕ</w:t>
      </w:r>
    </w:p>
    <w:p w:rsidR="00000000" w:rsidRDefault="00D5309E">
      <w:pPr>
        <w:pStyle w:val="ConsPlusTitle"/>
        <w:widowControl/>
        <w:jc w:val="center"/>
      </w:pPr>
      <w:r>
        <w:t>ИНФОРМАЦИОННО-ТЕЛЕКОММУНИКАЦИОННЫХ ТЕХНОЛОГИЙ</w:t>
      </w:r>
    </w:p>
    <w:p w:rsidR="00000000" w:rsidRDefault="00D5309E">
      <w:pPr>
        <w:pStyle w:val="ConsPlusTitle"/>
        <w:widowControl/>
        <w:jc w:val="center"/>
      </w:pPr>
      <w:r>
        <w:t>ПРИ ПРЕДОСТАВЛЕНИ</w:t>
      </w:r>
      <w:r>
        <w:t>И ГОСУДАРСТВЕННЫХ И МУНИЦИПАЛЬНЫХ УСЛУГ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19. Общие требования к использованию информационно-телекоммуникационных технологий при предоставлении государственных и муниципальных услуг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1. Предоставление государственных и муниципальных услуг в электронн</w:t>
      </w:r>
      <w:r>
        <w:t xml:space="preserve">ой форме, в том числе взаимодействие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</w:t>
      </w:r>
      <w:hyperlink r:id="rId42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 или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</w:t>
      </w:r>
      <w:r>
        <w:t>и муниципальные информационные системы, составляющие информационно-технологическую и коммуникационную инфраструктуру.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2. Правила и порядок информационно-технологического взаимодействия информационных систем, используемых для предоставления государственных </w:t>
      </w:r>
      <w:r>
        <w:t>и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3. Технические стандарты и требования, включая требования к технологической совместимости</w:t>
      </w:r>
      <w:r>
        <w:t xml:space="preserve">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</w:t>
      </w:r>
      <w:r>
        <w:t>аботке и реализации государственной политики и нормативно-правовому регулированию в сфере информационных технологий.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20. Порядок ведения реестров государственных и муниципальных услуг в электронной форме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1. Ведение реестров государственных и муниц</w:t>
      </w:r>
      <w:r>
        <w:t>ипальных услуг в электронной форме осуществляется с использованием государственных и муниципальных информационных систем.</w:t>
      </w:r>
    </w:p>
    <w:p w:rsidR="00000000" w:rsidRDefault="00D5309E">
      <w:pPr>
        <w:pStyle w:val="ConsPlusNormal"/>
        <w:widowControl/>
        <w:ind w:firstLine="540"/>
        <w:jc w:val="both"/>
      </w:pPr>
      <w:r>
        <w:t>2. Федеральная государственная информационная система, обеспечивающая ведение федерального реестра государственных услуг в электронной</w:t>
      </w:r>
      <w:r>
        <w:t xml:space="preserve"> форме, содержит сведения, указанные в </w:t>
      </w:r>
      <w:hyperlink r:id="rId43" w:history="1">
        <w:r>
          <w:rPr>
            <w:color w:val="0000FF"/>
          </w:rPr>
          <w:t>частях 2</w:t>
        </w:r>
      </w:hyperlink>
      <w:r>
        <w:t xml:space="preserve"> - </w:t>
      </w:r>
      <w:hyperlink r:id="rId44" w:history="1">
        <w:r>
          <w:rPr>
            <w:color w:val="0000FF"/>
          </w:rPr>
          <w:t>6 статьи 11</w:t>
        </w:r>
      </w:hyperlink>
      <w:r>
        <w:t xml:space="preserve"> настоящего Федерального закона. Прав</w:t>
      </w:r>
      <w:r>
        <w:t xml:space="preserve">ила ведения федерального реестра государственных услуг с использованием федеральной государственной информационной системы, в том числе порядок размещения в ней сведений, указанных в </w:t>
      </w:r>
      <w:hyperlink r:id="rId45" w:history="1">
        <w:r>
          <w:rPr>
            <w:color w:val="0000FF"/>
          </w:rPr>
          <w:t>частях 4</w:t>
        </w:r>
      </w:hyperlink>
      <w:r>
        <w:t xml:space="preserve"> и </w:t>
      </w:r>
      <w:hyperlink r:id="rId46" w:history="1">
        <w:r>
          <w:rPr>
            <w:color w:val="0000FF"/>
          </w:rPr>
          <w:t>6 статьи 11</w:t>
        </w:r>
      </w:hyperlink>
      <w:r>
        <w:t xml:space="preserve"> настоящего Федерального закона, устанавливаются Правительством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3. Органы государственной власти субъекта Российской Федерации </w:t>
      </w:r>
      <w:r>
        <w:t>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</w:t>
      </w:r>
      <w:r>
        <w:t>е системы.</w:t>
      </w:r>
    </w:p>
    <w:p w:rsidR="00000000" w:rsidRDefault="00D5309E">
      <w:pPr>
        <w:pStyle w:val="ConsPlusNormal"/>
        <w:widowControl/>
        <w:ind w:firstLine="540"/>
        <w:jc w:val="both"/>
      </w:pPr>
      <w:r>
        <w:t>4. При создании региональных и муниципальных информационных систем, обеспечивающих ведение соответственно реестров государственных услуг субъектов Российской Федерации и реестров муниципальных услуг, должна быть предусмотрена возможность их интеграции с фе</w:t>
      </w:r>
      <w:r>
        <w:t xml:space="preserve">деральной государственной информационной системой, указанной в </w:t>
      </w:r>
      <w:hyperlink r:id="rId47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21. Порталы государственных и муниципальных услуг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1. Единый портал государствен</w:t>
      </w:r>
      <w:r>
        <w:t xml:space="preserve">ных и муниципальных услуг является федеральной государственной информационной системой, обеспечивающей предоставление государственных и муниципальных услуг, а также услуг, указанных в </w:t>
      </w:r>
      <w:hyperlink r:id="rId48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в электронной форме и доступ заявителей к сведениям о государственных и муниципальных услугах, а также об услугах, указанных в </w:t>
      </w:r>
      <w:hyperlink r:id="rId49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соответственно реестров государственны</w:t>
      </w:r>
      <w:r>
        <w:t>х и муниципальных услуг.</w:t>
      </w:r>
    </w:p>
    <w:p w:rsidR="00000000" w:rsidRDefault="00D5309E">
      <w:pPr>
        <w:pStyle w:val="ConsPlusNormal"/>
        <w:widowControl/>
        <w:ind w:firstLine="540"/>
        <w:jc w:val="both"/>
      </w:pPr>
      <w:r>
        <w:t>2. Органы государственной власти субъектов Российской Федерации вправе создавать региональные порталы государственных и муниципальных услуг, являющиеся государственными информационными системами субъектов Российской Федерации, обес</w:t>
      </w:r>
      <w:r>
        <w:t xml:space="preserve">печивающими предоставление государственных услуг субъектов Российской Федерации и муниципальных услуг, а также услуг, указанных в </w:t>
      </w:r>
      <w:hyperlink r:id="rId50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</w:t>
      </w:r>
      <w:r>
        <w:t xml:space="preserve">, в электронной форме и доступ заявителей к сведениям о государственных и муниципальных услугах, а также об услугах, указанных в </w:t>
      </w:r>
      <w:hyperlink r:id="rId51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</w:t>
      </w:r>
      <w:r>
        <w:t xml:space="preserve">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 Требования к </w:t>
      </w:r>
      <w:hyperlink r:id="rId52" w:history="1">
        <w:r>
          <w:rPr>
            <w:color w:val="0000FF"/>
          </w:rPr>
          <w:t>единому порталу</w:t>
        </w:r>
      </w:hyperlink>
      <w:r>
        <w:t xml:space="preserve"> государственных и муниципальных услуг, региональным порталам государственных и муниципальных услуг, порядку их функционирования и размещения на них сведений о государственных и </w:t>
      </w:r>
      <w:r>
        <w:t>муниципальных услугах, а также к перечню указанных сведений устанавливаются Правительством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3. Единый портал государственных и муниципальных услуг обеспечивает:</w:t>
      </w:r>
    </w:p>
    <w:p w:rsidR="00000000" w:rsidRDefault="00D5309E">
      <w:pPr>
        <w:pStyle w:val="ConsPlusNormal"/>
        <w:widowControl/>
        <w:ind w:firstLine="540"/>
        <w:jc w:val="both"/>
      </w:pPr>
      <w:r>
        <w:t>1) доступ заявителей к сведениям о государственных и муниципальных услугах</w:t>
      </w:r>
      <w:r>
        <w:t xml:space="preserve">, а также об услугах, указанных в </w:t>
      </w:r>
      <w:hyperlink r:id="rId53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предназначенным для распространения с использованием сети Интернет и размещенным в государстве</w:t>
      </w:r>
      <w:r>
        <w:t>нных и муниципальных информационных системах, обеспечивающих ведение реестров соответственно государственных и муниципальных услуг;</w:t>
      </w:r>
    </w:p>
    <w:p w:rsidR="00000000" w:rsidRDefault="00D5309E">
      <w:pPr>
        <w:pStyle w:val="ConsPlusNormal"/>
        <w:widowControl/>
        <w:ind w:firstLine="540"/>
        <w:jc w:val="both"/>
      </w:pPr>
      <w:r>
        <w:t>2) доступность для копирования и заполнения в электронной форме запроса и иных документов, необходимых для получения государ</w:t>
      </w:r>
      <w:r>
        <w:t xml:space="preserve">ственной или муниципальной услуги либо услуги, указанной в </w:t>
      </w:r>
      <w:hyperlink r:id="rId54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00000" w:rsidRDefault="00D5309E">
      <w:pPr>
        <w:pStyle w:val="ConsPlusNormal"/>
        <w:widowControl/>
        <w:ind w:firstLine="540"/>
        <w:jc w:val="both"/>
      </w:pPr>
      <w:r>
        <w:t>3) возможность подачи заявителем с использованием информационно-телек</w:t>
      </w:r>
      <w:r>
        <w:t xml:space="preserve">оммуникационных технологий запроса о предоставлении государственной или муниципальной услуги либо услуги, указанной в </w:t>
      </w:r>
      <w:hyperlink r:id="rId55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и иных док</w:t>
      </w:r>
      <w:r>
        <w:t xml:space="preserve">ументов, необходимых для получения государственной или муниципальной услуги либо услуги, указанной в </w:t>
      </w:r>
      <w:hyperlink r:id="rId56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00000" w:rsidRDefault="00D5309E">
      <w:pPr>
        <w:pStyle w:val="ConsPlusNormal"/>
        <w:widowControl/>
        <w:ind w:firstLine="540"/>
        <w:jc w:val="both"/>
      </w:pPr>
      <w:r>
        <w:t>4) возможность получения за</w:t>
      </w:r>
      <w:r>
        <w:t xml:space="preserve">явителем сведений о ходе выполнения запроса о предоставлении государственной или муниципальной услуги либо услуги, указанной в </w:t>
      </w:r>
      <w:hyperlink r:id="rId57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00000" w:rsidRDefault="00D5309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5309E">
      <w:pPr>
        <w:pStyle w:val="ConsPlusNormal"/>
        <w:widowControl/>
        <w:ind w:firstLine="540"/>
        <w:jc w:val="both"/>
      </w:pPr>
      <w:r>
        <w:t>Пункт 5 части 3 статьи 21 вступает в силу с 1 июля 2011 года (</w:t>
      </w:r>
      <w:hyperlink r:id="rId58" w:history="1">
        <w:r>
          <w:rPr>
            <w:color w:val="0000FF"/>
          </w:rPr>
          <w:t>часть 2 статьи 30</w:t>
        </w:r>
      </w:hyperlink>
      <w:r>
        <w:t xml:space="preserve"> данного документа).</w:t>
      </w:r>
    </w:p>
    <w:p w:rsidR="00000000" w:rsidRDefault="00D5309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5309E">
      <w:pPr>
        <w:pStyle w:val="ConsPlusNormal"/>
        <w:widowControl/>
        <w:ind w:firstLine="540"/>
        <w:jc w:val="both"/>
      </w:pPr>
      <w:r>
        <w:t>5) возможность получения заявителем с использованием информационно-телекомму</w:t>
      </w:r>
      <w:r>
        <w:t xml:space="preserve">никационных технологий результатов предоставления государственной или муниципальной услуги, за исключением случаев, когда такое получение запрещено федеральным законом, а также результатов предоставления услуги, указанной в </w:t>
      </w:r>
      <w:hyperlink r:id="rId59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6) возможность уплаты заявителем государственной пошлины за предоставление государственных и муниципальных услуг, осуществления заявителем платы за предоставление государственных и муниципальных услуг, а также услуг, указанных в </w:t>
      </w:r>
      <w:hyperlink r:id="rId60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и услуг, которые являются необходимыми и обязательными для предоставления государственных и муниципальных услуг, дистанционно в электронной форме.</w:t>
      </w:r>
    </w:p>
    <w:p w:rsidR="00000000" w:rsidRDefault="00D5309E">
      <w:pPr>
        <w:pStyle w:val="ConsPlusNormal"/>
        <w:widowControl/>
        <w:ind w:firstLine="540"/>
        <w:jc w:val="both"/>
      </w:pPr>
      <w:r>
        <w:t>4. Обесп</w:t>
      </w:r>
      <w:r>
        <w:t xml:space="preserve">ечение информационного обмена с соответствующими информационными системами органов, предоставляющих государственные услуги, органов, предоставляющих муниципальные услуги, организаций, предоставляющих услуги, указанные в </w:t>
      </w:r>
      <w:hyperlink r:id="rId61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</w:t>
      </w:r>
      <w:r>
        <w:t xml:space="preserve">иципальных услуг осуществляется с применением единой системы межведомственного электронного взаимодействия в </w:t>
      </w:r>
      <w:hyperlink r:id="rId6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Title"/>
        <w:widowControl/>
        <w:jc w:val="center"/>
        <w:outlineLvl w:val="0"/>
      </w:pPr>
      <w:r>
        <w:t>Глава 6</w:t>
      </w:r>
      <w:r>
        <w:t>. ОРГАНИЗАЦИЯ ДЕЯТЕЛЬНОСТИ ПО ВЫПУСКУ, ВЫДАЧЕ</w:t>
      </w:r>
    </w:p>
    <w:p w:rsidR="00000000" w:rsidRDefault="00D5309E">
      <w:pPr>
        <w:pStyle w:val="ConsPlusTitle"/>
        <w:widowControl/>
        <w:jc w:val="center"/>
      </w:pPr>
      <w:r>
        <w:t>И ОБСЛУЖИВАНИЮ УНИВЕРСАЛЬНЫХ ЭЛЕКТРОННЫХ КАРТ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22. Универсальная электронная карта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1. Универсальная электронная карта представляет собой материальный носитель, содержащий зафиксированную на нем в визуал</w:t>
      </w:r>
      <w:r>
        <w:t>ьной (графической) и электронной (машиносчитываемой) формах информацию о пользователе картой и обеспечивающий доступ к информации о пользователе картой, используемой для удостоверения прав пользователя картой на получение государственных и муниципальных ус</w:t>
      </w:r>
      <w:r>
        <w:t>луг, а также иных услуг, оказание которых осуществляется с учетом положений настоящей главы, в том числе для совершения в случаях, предусмотренных законодательством Российской Федерации, юридически значимых действий в электронной форме. Пользователем униве</w:t>
      </w:r>
      <w:r>
        <w:t>рсальной электронной картой может быть гражданин Российской Федерации, а также в случаях, предусмотренных федеральными законами, иностранный гражданин либо лицо без гражданства (далее, если не указано иное, - гражданин).</w:t>
      </w:r>
    </w:p>
    <w:p w:rsidR="00000000" w:rsidRDefault="00D5309E">
      <w:pPr>
        <w:pStyle w:val="ConsPlusNormal"/>
        <w:widowControl/>
        <w:ind w:firstLine="540"/>
        <w:jc w:val="both"/>
      </w:pPr>
      <w:r>
        <w:t>2.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</w:t>
      </w:r>
      <w:r>
        <w:t xml:space="preserve">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</w:t>
      </w:r>
      <w:r>
        <w:t>на получение государственных и муниципальных услуг, а также иных услуг.</w:t>
      </w:r>
    </w:p>
    <w:p w:rsidR="00000000" w:rsidRDefault="00D5309E">
      <w:pPr>
        <w:pStyle w:val="ConsPlusNormal"/>
        <w:widowControl/>
        <w:ind w:firstLine="540"/>
        <w:jc w:val="both"/>
      </w:pPr>
      <w:r>
        <w:t>3. Универсальная электронная карта должна содержать следующие визуальные (незащищенные) сведения:</w:t>
      </w:r>
    </w:p>
    <w:p w:rsidR="00000000" w:rsidRDefault="00D5309E">
      <w:pPr>
        <w:pStyle w:val="ConsPlusNormal"/>
        <w:widowControl/>
        <w:ind w:firstLine="540"/>
        <w:jc w:val="both"/>
      </w:pPr>
      <w:r>
        <w:t>1) фамилию, имя и (если имеется) отчество пользователя универсальной электронной карто</w:t>
      </w:r>
      <w:r>
        <w:t>й;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2) фотографию заявителя (в случае выдачи универсальной электронной карты по заявлению гражданина в порядке, установленном </w:t>
      </w:r>
      <w:hyperlink r:id="rId63" w:history="1">
        <w:r>
          <w:rPr>
            <w:color w:val="0000FF"/>
          </w:rPr>
          <w:t>статьей 25</w:t>
        </w:r>
      </w:hyperlink>
      <w:r>
        <w:t xml:space="preserve"> настоящего Федерального закона);</w:t>
      </w:r>
    </w:p>
    <w:p w:rsidR="00000000" w:rsidRDefault="00D5309E">
      <w:pPr>
        <w:pStyle w:val="ConsPlusNormal"/>
        <w:widowControl/>
        <w:ind w:firstLine="540"/>
        <w:jc w:val="both"/>
      </w:pPr>
      <w:r>
        <w:t>3) номер</w:t>
      </w:r>
      <w:r>
        <w:t xml:space="preserve"> универсальной электронной карты и срок ее действия;</w:t>
      </w:r>
    </w:p>
    <w:p w:rsidR="00000000" w:rsidRDefault="00D5309E">
      <w:pPr>
        <w:pStyle w:val="ConsPlusNormal"/>
        <w:widowControl/>
        <w:ind w:firstLine="540"/>
        <w:jc w:val="both"/>
      </w:pPr>
      <w:r>
        <w:t>4) контактную информацию уполномоченной организации субъекта Российской Федерации;</w:t>
      </w:r>
    </w:p>
    <w:p w:rsidR="00000000" w:rsidRDefault="00D5309E">
      <w:pPr>
        <w:pStyle w:val="ConsPlusNormal"/>
        <w:widowControl/>
        <w:ind w:firstLine="540"/>
        <w:jc w:val="both"/>
      </w:pPr>
      <w:r>
        <w:t>5) страховой номер индивидуального лицевого счета застрахованного лица в системе обязательного пенсионного страхования Р</w:t>
      </w:r>
      <w:r>
        <w:t>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4.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власти.</w:t>
      </w:r>
    </w:p>
    <w:p w:rsidR="00000000" w:rsidRDefault="00D5309E">
      <w:pPr>
        <w:pStyle w:val="ConsPlusNormal"/>
        <w:widowControl/>
        <w:ind w:firstLine="540"/>
        <w:jc w:val="both"/>
      </w:pPr>
      <w:r>
        <w:t>5. На электронном носителе универсальной электрон</w:t>
      </w:r>
      <w:r>
        <w:t xml:space="preserve">ной карты подлежат фиксации сведения, указанные в </w:t>
      </w:r>
      <w:hyperlink r:id="rId64" w:history="1">
        <w:r>
          <w:rPr>
            <w:color w:val="0000FF"/>
          </w:rPr>
          <w:t>части 2</w:t>
        </w:r>
      </w:hyperlink>
      <w:r>
        <w:t xml:space="preserve"> настоящей статьи, а также дата, место рождения и пол пользователя универсальной электронной картой. Перечень иных сведе</w:t>
      </w:r>
      <w:r>
        <w:t>ний, подлежащих фиксации на электронном носителе универсальной электронной карты,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D5309E">
      <w:pPr>
        <w:pStyle w:val="ConsPlusNormal"/>
        <w:widowControl/>
        <w:ind w:firstLine="540"/>
        <w:jc w:val="both"/>
      </w:pPr>
      <w:r>
        <w:t>6. Универсальная электронная карта хранится у пользователя такой ка</w:t>
      </w:r>
      <w:r>
        <w:t>ртой и не может быть использована для предоставления государственных или муниципальных услуг другим лицам.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23. Электронное приложение универсальной электронной карты. Порядок подключения электронного приложения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1. Электронное приложение универсаль</w:t>
      </w:r>
      <w:r>
        <w:t>ной электронной карты (далее также - электронное приложение) представляет собой уникальную последовательность символов, записанную на электронном носителе универсальной электронной карты и предназначенную для авторизованного доступа пользователя такой карт</w:t>
      </w:r>
      <w:r>
        <w:t>ой к получению финансовой, транспортной или иной услуги, в том числе государственной или муниципальной услуги. Универсальная электронная карта может иметь несколько независимо функционирующих электронных приложений.</w:t>
      </w:r>
    </w:p>
    <w:p w:rsidR="00000000" w:rsidRDefault="00D5309E">
      <w:pPr>
        <w:pStyle w:val="ConsPlusNormal"/>
        <w:widowControl/>
        <w:ind w:firstLine="540"/>
        <w:jc w:val="both"/>
      </w:pPr>
      <w:r>
        <w:t>2. Федеральные электронные приложения об</w:t>
      </w:r>
      <w:r>
        <w:t>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3. Региональные электронные приложения обеспечивают п</w:t>
      </w:r>
      <w:r>
        <w:t>олучение государственных услуг и услуг иных организаций в соответствии с нормативными правовыми актами субъекта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4. Муниципальные электронные приложения обеспечивают получение муниципальных услуг и услуг иных организаций в соответствии</w:t>
      </w:r>
      <w:r>
        <w:t xml:space="preserve"> с муниципальными правовыми актами.</w:t>
      </w:r>
    </w:p>
    <w:p w:rsidR="00000000" w:rsidRDefault="00D5309E">
      <w:pPr>
        <w:pStyle w:val="ConsPlusNormal"/>
        <w:widowControl/>
        <w:ind w:firstLine="540"/>
        <w:jc w:val="both"/>
      </w:pPr>
      <w:r>
        <w:t>5. Универсальная электронная карта должна иметь федеральные электронные приложения, обеспечивающие:</w:t>
      </w:r>
    </w:p>
    <w:p w:rsidR="00000000" w:rsidRDefault="00D5309E">
      <w:pPr>
        <w:pStyle w:val="ConsPlusNormal"/>
        <w:widowControl/>
        <w:ind w:firstLine="540"/>
        <w:jc w:val="both"/>
      </w:pPr>
      <w:r>
        <w:t>1) идентификацию пользователя универсальной электронной картой в целях получения им при ее использовании доступа к госуд</w:t>
      </w:r>
      <w:r>
        <w:t>арственным услугам и услугам иных организаций;</w:t>
      </w:r>
    </w:p>
    <w:p w:rsidR="00000000" w:rsidRDefault="00D5309E">
      <w:pPr>
        <w:pStyle w:val="ConsPlusNormal"/>
        <w:widowControl/>
        <w:ind w:firstLine="540"/>
        <w:jc w:val="both"/>
      </w:pPr>
      <w:r>
        <w:t>2) получение государственных услуг в системе обязательного медицинского страхования (полис обязательного медицинского страхования);</w:t>
      </w:r>
    </w:p>
    <w:p w:rsidR="00000000" w:rsidRDefault="00D5309E">
      <w:pPr>
        <w:pStyle w:val="ConsPlusNormal"/>
        <w:widowControl/>
        <w:ind w:firstLine="540"/>
        <w:jc w:val="both"/>
      </w:pPr>
      <w:r>
        <w:t>3) получение государственных услуг в системе обязательного пенсионного страхо</w:t>
      </w:r>
      <w:r>
        <w:t>вания (страховое свидетельство обязательного пенсионного страхования);</w:t>
      </w:r>
    </w:p>
    <w:p w:rsidR="00000000" w:rsidRDefault="00D5309E">
      <w:pPr>
        <w:pStyle w:val="ConsPlusNormal"/>
        <w:widowControl/>
        <w:ind w:firstLine="540"/>
        <w:jc w:val="both"/>
      </w:pPr>
      <w:r>
        <w:t>4) получение банковских услуг (электронное банковское приложение).</w:t>
      </w:r>
    </w:p>
    <w:p w:rsidR="00000000" w:rsidRDefault="00D5309E">
      <w:pPr>
        <w:pStyle w:val="ConsPlusNormal"/>
        <w:widowControl/>
        <w:ind w:firstLine="540"/>
        <w:jc w:val="both"/>
      </w:pPr>
      <w:r>
        <w:t>6. Перечень иных федеральных электронных приложений, которые должна иметь универсальная электронная карта, устанавлива</w:t>
      </w:r>
      <w:r>
        <w:t>ется Правительством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7. Технические требования, предъявляемые к универсальной электронной карте, в том числе к форме материального носителя универсальной электронной карты, технические требования к федеральным электронным приложениям, </w:t>
      </w:r>
      <w:r>
        <w:t>за исключением электронного банковского приложения, устанавливаются Правительством Российской Федерации по согласованию с организацией, определяемой Правительством Российской Федерации в целях организации взаимодействия уполномоченных организаций субъектов</w:t>
      </w:r>
      <w:r>
        <w:t xml:space="preserve"> Российской Федерации и осуществления иных предусмотренных настоящей главой функций (далее - федеральная уполномоченная организация).</w:t>
      </w:r>
    </w:p>
    <w:p w:rsidR="00000000" w:rsidRDefault="00D5309E">
      <w:pPr>
        <w:pStyle w:val="ConsPlusNormal"/>
        <w:widowControl/>
        <w:ind w:firstLine="540"/>
        <w:jc w:val="both"/>
      </w:pPr>
      <w:r>
        <w:t>8. Высший исполнительной орган государственной власти субъекта Российской Федерации вправе определить перечень региональны</w:t>
      </w:r>
      <w:r>
        <w:t>х и муниципальных электронных приложений, обеспечивающих авторизованный доступ к получению государственных, муниципальных и иных услуг.</w:t>
      </w:r>
    </w:p>
    <w:p w:rsidR="00000000" w:rsidRDefault="00D5309E">
      <w:pPr>
        <w:pStyle w:val="ConsPlusNormal"/>
        <w:widowControl/>
        <w:ind w:firstLine="540"/>
        <w:jc w:val="both"/>
      </w:pPr>
      <w:r>
        <w:t>9. Электронные приложения разрабатываются эмитентами электронных приложений, которыми являются федеральные органы исполн</w:t>
      </w:r>
      <w:r>
        <w:t>ительной власти, исполнительные органы государственной власти субъекта Российской Федерации, органы государственных внебюджетных фондов Российской Федерации, территориальные органы федеральных органов исполнительной власти и территориальные органы государс</w:t>
      </w:r>
      <w:r>
        <w:t>твенных внебюджетных фондов Российской Федерации, банки, иные органы и организации, обеспечивающие оказание государственных, муниципальных и иных услуг в электронной форме с использованием универсальной электронной карты и электронных приложений.</w:t>
      </w:r>
    </w:p>
    <w:p w:rsidR="00000000" w:rsidRDefault="00D5309E">
      <w:pPr>
        <w:pStyle w:val="ConsPlusNormal"/>
        <w:widowControl/>
        <w:ind w:firstLine="540"/>
        <w:jc w:val="both"/>
      </w:pPr>
      <w:r>
        <w:t>10. Эмите</w:t>
      </w:r>
      <w:r>
        <w:t xml:space="preserve">нты федеральных электронных приложений, указанных в </w:t>
      </w:r>
      <w:hyperlink r:id="rId65" w:history="1">
        <w:r>
          <w:rPr>
            <w:color w:val="0000FF"/>
          </w:rPr>
          <w:t>пунктах 1</w:t>
        </w:r>
      </w:hyperlink>
      <w:r>
        <w:t xml:space="preserve"> - </w:t>
      </w:r>
      <w:hyperlink r:id="rId66" w:history="1">
        <w:r>
          <w:rPr>
            <w:color w:val="0000FF"/>
          </w:rPr>
          <w:t>3 части 5</w:t>
        </w:r>
      </w:hyperlink>
      <w:r>
        <w:t xml:space="preserve"> и в </w:t>
      </w:r>
      <w:hyperlink r:id="rId67" w:history="1">
        <w:r>
          <w:rPr>
            <w:color w:val="0000FF"/>
          </w:rPr>
          <w:t>части 6</w:t>
        </w:r>
      </w:hyperlink>
      <w:r>
        <w:t xml:space="preserve"> настоящей статьи, определяются Правительством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11. Подключение и функционирование электронных приложений, за исключением электронного банковского приложения, обеспечиваются уполномоченной организацией субъекта Российской Федерации, действующей на основании заключаемых с эмитентами электронных приложени</w:t>
      </w:r>
      <w:r>
        <w:t>й соглашений, в которых отражаются порядок функционирования электронного приложения и ответственность сторон соглашения.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12. Эмитент федерального электронного приложения, указанного в </w:t>
      </w:r>
      <w:hyperlink r:id="rId68" w:history="1">
        <w:r>
          <w:rPr>
            <w:color w:val="0000FF"/>
          </w:rPr>
          <w:t>пункте 1</w:t>
        </w:r>
      </w:hyperlink>
      <w:r>
        <w:t xml:space="preserve">, </w:t>
      </w:r>
      <w:hyperlink r:id="rId69" w:history="1">
        <w:r>
          <w:rPr>
            <w:color w:val="0000FF"/>
          </w:rPr>
          <w:t>2</w:t>
        </w:r>
      </w:hyperlink>
      <w:r>
        <w:t xml:space="preserve"> или </w:t>
      </w:r>
      <w:hyperlink r:id="rId70" w:history="1">
        <w:r>
          <w:rPr>
            <w:color w:val="0000FF"/>
          </w:rPr>
          <w:t>3 части 5</w:t>
        </w:r>
      </w:hyperlink>
      <w:r>
        <w:t xml:space="preserve"> либо в </w:t>
      </w:r>
      <w:hyperlink r:id="rId71" w:history="1">
        <w:r>
          <w:rPr>
            <w:color w:val="0000FF"/>
          </w:rPr>
          <w:t>части 6</w:t>
        </w:r>
      </w:hyperlink>
      <w:r>
        <w:t xml:space="preserve"> настоящей статьи,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функционирования.</w:t>
      </w:r>
    </w:p>
    <w:p w:rsidR="00000000" w:rsidRDefault="00D5309E">
      <w:pPr>
        <w:pStyle w:val="ConsPlusNormal"/>
        <w:widowControl/>
        <w:ind w:firstLine="540"/>
        <w:jc w:val="both"/>
      </w:pPr>
      <w:r>
        <w:t>13. Правила разработки, подключения и функционирования федеральных электронных приложений, за исключением электронного банковского приложения, устанавливаются Правительством Российской Федерации по согласованию с федеральной уполномоченной организацией.</w:t>
      </w:r>
    </w:p>
    <w:p w:rsidR="00000000" w:rsidRDefault="00D5309E">
      <w:pPr>
        <w:pStyle w:val="ConsPlusNormal"/>
        <w:widowControl/>
        <w:ind w:firstLine="540"/>
        <w:jc w:val="both"/>
      </w:pPr>
      <w:r>
        <w:t>14</w:t>
      </w:r>
      <w:r>
        <w:t xml:space="preserve">. Правила разработки, подключения и функционирования электронных приложений, указанных в </w:t>
      </w:r>
      <w:hyperlink r:id="rId72" w:history="1">
        <w:r>
          <w:rPr>
            <w:color w:val="0000FF"/>
          </w:rPr>
          <w:t>части 8</w:t>
        </w:r>
      </w:hyperlink>
      <w:r>
        <w:t xml:space="preserve"> настоящей статьи, и технические требования к ним определяются высшим исполнитель</w:t>
      </w:r>
      <w:r>
        <w:t>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организацией.</w:t>
      </w:r>
    </w:p>
    <w:p w:rsidR="00000000" w:rsidRDefault="00D5309E">
      <w:pPr>
        <w:pStyle w:val="ConsPlusNormal"/>
        <w:widowControl/>
        <w:ind w:firstLine="540"/>
        <w:jc w:val="both"/>
      </w:pPr>
      <w:r>
        <w:t>15. Правила разработки, подключения и</w:t>
      </w:r>
      <w:r>
        <w:t xml:space="preserve"> функционирования электронного банковского приложения и технические требования к нему устанавливаются федеральной уполномоченной организацией по согласованию с федеральным </w:t>
      </w:r>
      <w:hyperlink r:id="rId73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нормативно-правовому регулированию в сфере анализа и прогнозирования социально-экономического развития, федеральным органом исполнительной власти, осуществляющим функции по выработке государственной полит</w:t>
      </w:r>
      <w:r>
        <w:t>ики и нормативно-правовому регулированию в сфере банковской деятельности, и Центральным банком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16. Банк, осуществивший подключение электронного банковского приложения, обеспечивает функционирование электронного банковского приложения </w:t>
      </w:r>
      <w:r>
        <w:t xml:space="preserve">в соответствии с </w:t>
      </w:r>
      <w:hyperlink r:id="rId74" w:history="1">
        <w:r>
          <w:rPr>
            <w:color w:val="0000FF"/>
          </w:rPr>
          <w:t>законодательством</w:t>
        </w:r>
      </w:hyperlink>
      <w:r>
        <w:t xml:space="preserve"> о банках и банковской деятельности. Подключение электронного банковского приложения осуществляется банками, заключившими договор с федеральной уполномоче</w:t>
      </w:r>
      <w:r>
        <w:t>нной организацией.</w:t>
      </w:r>
    </w:p>
    <w:p w:rsidR="00000000" w:rsidRDefault="00D5309E">
      <w:pPr>
        <w:pStyle w:val="ConsPlusNormal"/>
        <w:widowControl/>
        <w:ind w:firstLine="540"/>
        <w:jc w:val="both"/>
      </w:pPr>
      <w:r>
        <w:t>17. Для использования (активации) электронного банковского приложения гражданин либо лицо, действующее от его имени на основании нотариально удостоверенной доверенности, обращается для заключения договора, предусматривающего оказание усл</w:t>
      </w:r>
      <w:r>
        <w:t>уг с использованием электронного банковского приложения универсальной электронной карты, в банк либо в уполномоченную организацию субъекта Российской Федерации, действующую от имени банка в силу полномочия, установленного договором, заключенным между ними.</w:t>
      </w:r>
    </w:p>
    <w:p w:rsidR="00000000" w:rsidRDefault="00D5309E">
      <w:pPr>
        <w:pStyle w:val="ConsPlusNormal"/>
        <w:widowControl/>
        <w:ind w:firstLine="540"/>
        <w:jc w:val="both"/>
      </w:pPr>
      <w:r>
        <w:t>18. Гражданин - пользователь универсальной электронной картой имеет право на замену банка, обеспечивающего предоставление услуг в рамках электронного банковского приложения, на другой банк, заключивший договор с федеральной уполномоченной организацией в с</w:t>
      </w:r>
      <w:r>
        <w:t xml:space="preserve">оответствии с настоящим Федеральным законом. В таком случае осуществляется замена универсальной электронной карты в порядке, установленном </w:t>
      </w:r>
      <w:hyperlink r:id="rId75" w:history="1">
        <w:r>
          <w:rPr>
            <w:color w:val="0000FF"/>
          </w:rPr>
          <w:t>статьей 27</w:t>
        </w:r>
      </w:hyperlink>
      <w:r>
        <w:t xml:space="preserve"> настоящего Федерального зак</w:t>
      </w:r>
      <w:r>
        <w:t>она.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24. Основы организации деятельности по выпуску, выдаче и обслуживанию универсальных электронных карт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1. Организация деятельности по выпуску, выдаче и обслуживанию универсальных электронных карт осуществляется уполномоченными органами государс</w:t>
      </w:r>
      <w:r>
        <w:t>твенной власти субъектов Российской Федерации в соответствии с настоящим Федеральным законом.</w:t>
      </w:r>
    </w:p>
    <w:p w:rsidR="00000000" w:rsidRDefault="00D5309E">
      <w:pPr>
        <w:pStyle w:val="ConsPlusNormal"/>
        <w:widowControl/>
        <w:ind w:firstLine="540"/>
        <w:jc w:val="both"/>
      </w:pPr>
      <w:r>
        <w:t>2. Порядок выпуска универсальных электронных карт устанавливается Правительством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3. В целях выпуска, выдачи и обслуживания универсальных эле</w:t>
      </w:r>
      <w:r>
        <w:t>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Федерации. Функции уполномоченной организации субъекта Российской Федерации могут выполнять юридические</w:t>
      </w:r>
      <w:r>
        <w:t xml:space="preserve"> лица, а также территориальные органы федеральных органов исполнительной власти, Пенсионного фонда Российской Федерации на основании соглашений, заключаемых высшим исполнительным органом государственной власти субъекта Российской Федерации с федеральным ор</w:t>
      </w:r>
      <w:r>
        <w:t>ганом исполнительной власти, Пенсионным фондом Российской Федерации.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лицо.</w:t>
      </w:r>
    </w:p>
    <w:p w:rsidR="00000000" w:rsidRDefault="00D5309E">
      <w:pPr>
        <w:pStyle w:val="ConsPlusNormal"/>
        <w:widowControl/>
        <w:ind w:firstLine="540"/>
        <w:jc w:val="both"/>
      </w:pPr>
      <w:r>
        <w:t>4. Универсальные электронные к</w:t>
      </w:r>
      <w:r>
        <w:t>арты являются собственностью субъекта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5. Порядок компенсации и (или) софинансирования расходов на выпуск, выдачу и обслуживание универсальных электронных карт устанавливается Правительством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6. Уполномоченный феде</w:t>
      </w:r>
      <w:r>
        <w:t xml:space="preserve">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выпуску, выдаче и обслуживанию </w:t>
      </w:r>
      <w:r>
        <w:t>универсальных электронных карт.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25. Порядок выдачи универсальных электронных карт по заявлениям граждан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 xml:space="preserve">1. Если иное не установлено постановлением Правительства Российской Федерации или законом субъекта Российской Федерации, указанными в </w:t>
      </w:r>
      <w:hyperlink r:id="rId76" w:history="1">
        <w:r>
          <w:rPr>
            <w:color w:val="0000FF"/>
          </w:rPr>
          <w:t>частях 2</w:t>
        </w:r>
      </w:hyperlink>
      <w:r>
        <w:t xml:space="preserve"> и </w:t>
      </w:r>
      <w:hyperlink r:id="rId77" w:history="1">
        <w:r>
          <w:rPr>
            <w:color w:val="0000FF"/>
          </w:rPr>
          <w:t>3 статьи 26</w:t>
        </w:r>
      </w:hyperlink>
      <w:r>
        <w:t xml:space="preserve"> настоящего Федерального закона, с 1 января 2012 года по 31 декабря 2013 года включит</w:t>
      </w:r>
      <w:r>
        <w:t>ельно универсальные электронные карты выдаются гражданам на основании заявлений о выдаче универсальной электронной карты.</w:t>
      </w:r>
    </w:p>
    <w:p w:rsidR="00000000" w:rsidRDefault="00D5309E">
      <w:pPr>
        <w:pStyle w:val="ConsPlusNormal"/>
        <w:widowControl/>
        <w:ind w:firstLine="540"/>
        <w:jc w:val="both"/>
      </w:pPr>
      <w:r>
        <w:t>2. Выдача универсальной электронной карты гражданину осуществляется на бесплатной основе уполномоченной организацией субъекта Российск</w:t>
      </w:r>
      <w:r>
        <w:t>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3.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4. В заявлении о выдаче универсальной электронной карты указываются фамилия, имя</w:t>
      </w:r>
      <w:r>
        <w:t xml:space="preserve"> и (если имеется) отчество, дата, место рождения и пол пользователя универсальной электронной картой, а также иные сведения, перечень которых определяется уполномоченным Правительством Российской Федерации федеральным органом исполнительной власти. В указа</w:t>
      </w:r>
      <w:r>
        <w:t>нном заявлении должна также содержаться информация о выборе гражданином банка, обеспечивающего предоставление услуг в рамках электронного банковского приложения. Выбор банка, обеспечивающего предоставление услуг в рамках электронного банковского приложения</w:t>
      </w:r>
      <w:r>
        <w:t>, осуществляется гражданином из числа банков, заключивших договор с федеральной уполномоченной организацией.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5. Типовая форма заявления о выдаче универсальной электронной карты устанавливается уполномоченным Правительством Российской Федерации федеральным </w:t>
      </w:r>
      <w:r>
        <w:t>органом исполнительной власти.</w:t>
      </w:r>
    </w:p>
    <w:p w:rsidR="00000000" w:rsidRDefault="00D5309E">
      <w:pPr>
        <w:pStyle w:val="ConsPlusNormal"/>
        <w:widowControl/>
        <w:ind w:firstLine="540"/>
        <w:jc w:val="both"/>
      </w:pPr>
      <w:r>
        <w:t>6. Уполномоченный орган государственной власти субъекта Российской Федерации публикует в общероссийском или региональном печатном издании, выходящем не реже одного раза в неделю, а также размещает в сети Интернет на официальн</w:t>
      </w:r>
      <w:r>
        <w:t>ом сайте субъекта Российской Федерации извещение о начале выпуска универсальных электронных карт по заявлениям граждан. Извещение должно содержать информацию о порядке подачи заявления о выдаче универсальной электронной карты, порядке выпуска и доставки ун</w:t>
      </w:r>
      <w:r>
        <w:t>иверсальных электронных карт, правах граждан, а также перечень банков, заключивших на момент опубликования указанного извещения договор с федеральной уполномоченной организацией.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7. Порядок доставки универсальных электронных карт, выпускаемых и выдаваемых </w:t>
      </w:r>
      <w:r>
        <w:t>по заявлениям граждан, определяется нормативными правовыми актами субъекта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26. Порядок выдачи универсальных электронных карт гражданам,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1. С 1 января 2014 года, есл</w:t>
      </w:r>
      <w:r>
        <w:t xml:space="preserve">и более ранний срок не установлен постановлением Правительства Российской Федерации или законом субъекта Российской Федерации, указанными в </w:t>
      </w:r>
      <w:hyperlink r:id="rId78" w:history="1">
        <w:r>
          <w:rPr>
            <w:color w:val="0000FF"/>
          </w:rPr>
          <w:t>частях 2</w:t>
        </w:r>
      </w:hyperlink>
      <w:r>
        <w:t xml:space="preserve"> и </w:t>
      </w:r>
      <w:hyperlink r:id="rId79" w:history="1">
        <w:r>
          <w:rPr>
            <w:color w:val="0000FF"/>
          </w:rPr>
          <w:t>3</w:t>
        </w:r>
      </w:hyperlink>
      <w:r>
        <w:t xml:space="preserve"> настоящей статьи, универсальная электронная карта выдается на бесплатной основе уполномоченной организацией субъекта Российской Федерации гражданам, не подавшим до 1 января 2014 года (или иного срока, </w:t>
      </w:r>
      <w:r>
        <w:t xml:space="preserve">установленного нормативными правовыми актами, указанными в </w:t>
      </w:r>
      <w:hyperlink r:id="rId80" w:history="1">
        <w:r>
          <w:rPr>
            <w:color w:val="0000FF"/>
          </w:rPr>
          <w:t>частях 2</w:t>
        </w:r>
      </w:hyperlink>
      <w:r>
        <w:t xml:space="preserve"> и </w:t>
      </w:r>
      <w:hyperlink r:id="rId81" w:history="1">
        <w:r>
          <w:rPr>
            <w:color w:val="0000FF"/>
          </w:rPr>
          <w:t>3</w:t>
        </w:r>
      </w:hyperlink>
      <w:r>
        <w:t xml:space="preserve"> настоящей статьи) заявлени</w:t>
      </w:r>
      <w:r>
        <w:t>й о выдаче им универсальной электронной карты и не обратившимся с заявлениями об отказе от получения этой карты в порядке, установленном настоящей статьей. В данном случае выпуск универсальной электронной карты осуществляется на основании информации о перс</w:t>
      </w:r>
      <w:r>
        <w:t>ональных данных граждан, которая имеется у исполнительных органов государственной власти субъекта Российской Федерации, территориальных органов федеральных органов исполнительной власти, территориальных органов государственных внебюджетных фондов Российско</w:t>
      </w:r>
      <w:r>
        <w:t>й Федерации.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информации, необходимой д</w:t>
      </w:r>
      <w:r>
        <w:t>ля выпуска, выдачи и обслуживания универсальных электронных карт, в порядке, установленном Правительством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2. Правительством Российской Федерации может быть установлен более ранний срок выдачи универсальных электронных карт в порядке, </w:t>
      </w:r>
      <w:r>
        <w:t xml:space="preserve">установленном настоящей статьей, в целях удостоверения прав гражданина, указанных в </w:t>
      </w:r>
      <w:hyperlink r:id="rId82" w:history="1">
        <w:r>
          <w:rPr>
            <w:color w:val="0000FF"/>
          </w:rPr>
          <w:t>части 2 статьи 22</w:t>
        </w:r>
      </w:hyperlink>
      <w:r>
        <w:t xml:space="preserve"> настоящего Федерального закона.</w:t>
      </w:r>
    </w:p>
    <w:p w:rsidR="00000000" w:rsidRDefault="00D5309E">
      <w:pPr>
        <w:pStyle w:val="ConsPlusNormal"/>
        <w:widowControl/>
        <w:ind w:firstLine="540"/>
        <w:jc w:val="both"/>
      </w:pPr>
      <w:r>
        <w:t>3. Законом субъекта Российской Федерации мо</w:t>
      </w:r>
      <w:r>
        <w:t>жет быть установлен более ранний срок выдачи на территории соответствующего субъекта Российской Федерации универсальных электронных карт в порядке, установленном настоящей статьей.</w:t>
      </w:r>
    </w:p>
    <w:p w:rsidR="00000000" w:rsidRDefault="00D5309E">
      <w:pPr>
        <w:pStyle w:val="ConsPlusNormal"/>
        <w:widowControl/>
        <w:ind w:firstLine="540"/>
        <w:jc w:val="both"/>
      </w:pPr>
      <w:r>
        <w:t>4. Субъект Российской Федерации публикует не позднее 1 января 2014 года в о</w:t>
      </w:r>
      <w:r>
        <w:t>бщероссийском или региональном печатном издании, выходящем не реже одного раза в неделю, а также размещает в сети Интернет на официальном сайте субъекта Российской Федерации извещение о выпуске универсальных электронных карт гражданам, не подавшим до 1 янв</w:t>
      </w:r>
      <w:r>
        <w:t>аря 2014 года заявлений о выдаче им указанной карты и не обратившимся с заявлениями об отказе от получения универсальной электронной карты. Извещение должно содержать информацию о сроках и порядке выпуска, порядке доставки универсальных электронных карт, п</w:t>
      </w:r>
      <w:r>
        <w:t>равах граждан, а также перечень банков, заключивших договор с федеральной уполномоченной организацией.</w:t>
      </w:r>
    </w:p>
    <w:p w:rsidR="00000000" w:rsidRDefault="00D5309E">
      <w:pPr>
        <w:pStyle w:val="ConsPlusNormal"/>
        <w:widowControl/>
        <w:ind w:firstLine="540"/>
        <w:jc w:val="both"/>
      </w:pPr>
      <w:r>
        <w:t>5. В течение срока, установленного нормативными правовыми актами субъекта Российской Федерации и составляющего не менее шестидесяти дней со дня публикаци</w:t>
      </w:r>
      <w:r>
        <w:t xml:space="preserve">и извещения, указанного в </w:t>
      </w:r>
      <w:hyperlink r:id="rId83" w:history="1">
        <w:r>
          <w:rPr>
            <w:color w:val="0000FF"/>
          </w:rPr>
          <w:t>части 4</w:t>
        </w:r>
      </w:hyperlink>
      <w:r>
        <w:t xml:space="preserve"> настоящей статьи, гражданин вправе обратиться в орган (организацию), определенный (определенную) субъектом Российской Федерации, с заявлением о</w:t>
      </w:r>
      <w:r>
        <w:t>б отказе от получения универсальной электронной карты.</w:t>
      </w:r>
    </w:p>
    <w:p w:rsidR="00000000" w:rsidRDefault="00D5309E">
      <w:pPr>
        <w:pStyle w:val="ConsPlusNormal"/>
        <w:widowControl/>
        <w:ind w:firstLine="540"/>
        <w:jc w:val="both"/>
      </w:pPr>
      <w:r>
        <w:t>6. Выбор банка, обеспечивающего предоставление услуг в рамках электронного банковского приложения, осуществляется гражданином из числа банков, заключивших договор с федеральной уполномоченной организац</w:t>
      </w:r>
      <w:r>
        <w:t xml:space="preserve">ией. Информация о выборе банка направляется гражданином в орган (организацию), определенный (определенную) субъектом Российской Федерации, в течение срока, установленного нормативными правовыми актами субъекта Российской Федерации и составляющего не менее </w:t>
      </w:r>
      <w:r>
        <w:t xml:space="preserve">тридцати дней со дня публикации извещения, указанного в </w:t>
      </w:r>
      <w:hyperlink r:id="rId84" w:history="1">
        <w:r>
          <w:rPr>
            <w:color w:val="0000FF"/>
          </w:rPr>
          <w:t>части 4</w:t>
        </w:r>
      </w:hyperlink>
      <w:r>
        <w:t xml:space="preserve"> настоящей статьи, в порядке, определенном нормативными правовыми актами субъекта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7. В случа</w:t>
      </w:r>
      <w:r>
        <w:t xml:space="preserve">е, если гражданин в установленный </w:t>
      </w:r>
      <w:hyperlink r:id="rId85" w:history="1">
        <w:r>
          <w:rPr>
            <w:color w:val="0000FF"/>
          </w:rPr>
          <w:t>частью 6</w:t>
        </w:r>
      </w:hyperlink>
      <w:r>
        <w:t xml:space="preserve"> настоящей статьи срок направил информацию о выборе банка, данному гражданину выдается универсальная электронная карта с электронным ба</w:t>
      </w:r>
      <w:r>
        <w:t>нковским приложением выбранного им банка.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8. В случае, если гражданин в установленный </w:t>
      </w:r>
      <w:hyperlink r:id="rId86" w:history="1">
        <w:r>
          <w:rPr>
            <w:color w:val="0000FF"/>
          </w:rPr>
          <w:t>частью 5</w:t>
        </w:r>
      </w:hyperlink>
      <w:r>
        <w:t xml:space="preserve"> настоящей статьи срок не обратился с заявлением об отказе от получения универсальн</w:t>
      </w:r>
      <w:r>
        <w:t xml:space="preserve">ой электронной карты и (или) в установленный </w:t>
      </w:r>
      <w:hyperlink r:id="rId87" w:history="1">
        <w:r>
          <w:rPr>
            <w:color w:val="0000FF"/>
          </w:rPr>
          <w:t>частью 6</w:t>
        </w:r>
      </w:hyperlink>
      <w:r>
        <w:t xml:space="preserve"> настоящей статьи срок не направил информацию о выборе банка, данному гражданину выдается универсальная электронная карта с </w:t>
      </w:r>
      <w:r>
        <w:t xml:space="preserve">электронным банковским приложением банка, выбранного субъектом Российской Федерации из числа банков, заключивших договор с федеральной уполномоченной организацией, по итогам проведенного субъектом Российской Федерации конкурса. Порядок проведения конкурса </w:t>
      </w:r>
      <w:r>
        <w:t>по отбору банка (банков) устанавливается законом субъекта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9. Порядок доставки универсальных электронных карт, в том числе лично гражданину, определяется нормативными правовыми актами субъекта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10. Гражданин имеет </w:t>
      </w:r>
      <w:r>
        <w:t xml:space="preserve">право отказаться от использования универсальной электронной карты в любое время после истечения срока, установленного </w:t>
      </w:r>
      <w:hyperlink r:id="rId88" w:history="1">
        <w:r>
          <w:rPr>
            <w:color w:val="0000FF"/>
          </w:rPr>
          <w:t>частью 5</w:t>
        </w:r>
      </w:hyperlink>
      <w:r>
        <w:t xml:space="preserve"> настоящей статьи. В случае отказа гражданина от ис</w:t>
      </w:r>
      <w:r>
        <w:t>пользования универсальной электронной карты такая карта подлежит аннулированию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27. Порядок выдачи дубликата универсальной электро</w:t>
      </w:r>
      <w:r>
        <w:t>нной карты или замены указанной карты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 xml:space="preserve">1.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организации, </w:t>
      </w:r>
      <w:r>
        <w:t>определенные субъектом Российской Федерации, с заявлением о выдаче дубликата универсальной электронной карты или о замене указанной карты.</w:t>
      </w:r>
    </w:p>
    <w:p w:rsidR="00000000" w:rsidRDefault="00D5309E">
      <w:pPr>
        <w:pStyle w:val="ConsPlusNormal"/>
        <w:widowControl/>
        <w:ind w:firstLine="540"/>
        <w:jc w:val="both"/>
      </w:pPr>
      <w:r>
        <w:t>2. В течение одного месяца со дня подачи гражданином заявления о выдаче дубликата универсальной электронной карты ука</w:t>
      </w:r>
      <w:r>
        <w:t>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организации, определенные субъектом Российской Федерации. Дубл</w:t>
      </w:r>
      <w:r>
        <w:t>икат универсальной электронной карты выдается указанными организациями по предъявлении гражданином документа, удостоверяющего личность гражданина - пользователя универсальной электронной картой.</w:t>
      </w:r>
    </w:p>
    <w:p w:rsidR="00000000" w:rsidRDefault="00D5309E">
      <w:pPr>
        <w:pStyle w:val="ConsPlusNormal"/>
        <w:widowControl/>
        <w:ind w:firstLine="540"/>
        <w:jc w:val="both"/>
      </w:pPr>
      <w:r>
        <w:t>3. Субъект Российской Федерации определяет порядок выдачи дуб</w:t>
      </w:r>
      <w:r>
        <w:t>ликата универсальной электронной карты и размер платы за выдачу такого дубликата.</w:t>
      </w:r>
    </w:p>
    <w:p w:rsidR="00000000" w:rsidRDefault="00D5309E">
      <w:pPr>
        <w:pStyle w:val="ConsPlusNormal"/>
        <w:widowControl/>
        <w:ind w:firstLine="540"/>
        <w:jc w:val="both"/>
      </w:pPr>
      <w:r>
        <w:t>4.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заявления, поданного граж</w:t>
      </w:r>
      <w:r>
        <w:t>данином в порядке, определенном уполномоченным органом государственной власти субъекта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5. Порядок замены универсальных электронных карт в случае подключения новых федеральных электронных приложений либо региональных или муниципальных </w:t>
      </w:r>
      <w:r>
        <w:t>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28. Деятельность уполномоченной организации субъекта Российской Федерац</w:t>
      </w:r>
      <w:r>
        <w:t>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1. Уполномоченная организация субъекта Российской Федерации осуществляет следующие функции:</w:t>
      </w:r>
    </w:p>
    <w:p w:rsidR="00000000" w:rsidRDefault="00D5309E">
      <w:pPr>
        <w:pStyle w:val="ConsPlusNormal"/>
        <w:widowControl/>
        <w:ind w:firstLine="540"/>
        <w:jc w:val="both"/>
      </w:pPr>
      <w:r>
        <w:t>1)</w:t>
      </w:r>
      <w:r>
        <w:t xml:space="preserve"> обеспечение на территории субъекта Российской Федерации выпуска, выдачи, обслуживания и хранения (до момента выдачи гражданам) универсальных электронных карт;</w:t>
      </w:r>
    </w:p>
    <w:p w:rsidR="00000000" w:rsidRDefault="00D5309E">
      <w:pPr>
        <w:pStyle w:val="ConsPlusNormal"/>
        <w:widowControl/>
        <w:ind w:firstLine="540"/>
        <w:jc w:val="both"/>
      </w:pPr>
      <w:r>
        <w:t>2) ведение реестра универсальных электронных карт, содержащего сведения о выданных на территории</w:t>
      </w:r>
      <w:r>
        <w:t xml:space="preserve"> субъекта Российской Федерации универсальных электронных картах, в порядке, установленном уполномоченным Правительством Российской Федерации федеральным органом исполнительной власти;</w:t>
      </w:r>
    </w:p>
    <w:p w:rsidR="00000000" w:rsidRDefault="00D5309E">
      <w:pPr>
        <w:pStyle w:val="ConsPlusNormal"/>
        <w:widowControl/>
        <w:ind w:firstLine="540"/>
        <w:jc w:val="both"/>
      </w:pPr>
      <w:r>
        <w:t>3) обеспечение на территории субъекта Российской Федерации информационно-технологического взаимодействия государственных информационных систем и муниципальных информационных систем, определенных соответственно нормативными правовыми актами Правительства Ро</w:t>
      </w:r>
      <w:r>
        <w:t>ссийской Федерации и нормативными правовыми актами субъекта Российской Федерации, в процессе предоставления государственных и муниципальных услуг с использованием универсальных электронных карт;</w:t>
      </w:r>
    </w:p>
    <w:p w:rsidR="00000000" w:rsidRDefault="00D5309E">
      <w:pPr>
        <w:pStyle w:val="ConsPlusNormal"/>
        <w:widowControl/>
        <w:ind w:firstLine="540"/>
        <w:jc w:val="both"/>
      </w:pPr>
      <w:r>
        <w:t>4) иные функции, определенные законодательством Российской Фе</w:t>
      </w:r>
      <w:r>
        <w:t>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2.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доверенности.</w:t>
      </w:r>
    </w:p>
    <w:p w:rsidR="00000000" w:rsidRDefault="00D5309E">
      <w:pPr>
        <w:pStyle w:val="ConsPlusNormal"/>
        <w:widowControl/>
        <w:ind w:firstLine="540"/>
        <w:jc w:val="both"/>
      </w:pPr>
      <w:r>
        <w:t>3. В целях организации взаимодейст</w:t>
      </w:r>
      <w:r>
        <w:t>вия уполномоченных организаций субъектов Российской Федерации,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организацию.</w:t>
      </w:r>
    </w:p>
    <w:p w:rsidR="00000000" w:rsidRDefault="00D5309E">
      <w:pPr>
        <w:pStyle w:val="ConsPlusNormal"/>
        <w:widowControl/>
        <w:ind w:firstLine="540"/>
        <w:jc w:val="both"/>
      </w:pPr>
      <w:r>
        <w:t>4. Требования к банкам, а также требова</w:t>
      </w:r>
      <w:r>
        <w:t>ния к договору, заключаемому федеральной уполномоченной организацией с банками, участвующими в предоставлении услуг в рамках электронного банковского приложения в соответствии с настоящим Федеральным законом, и порядку его заключения устанавливаются федера</w:t>
      </w:r>
      <w:r>
        <w:t>льным органом исполнительной власти, осуществляющим функции по нормативно-правовому регулированию в сфере анализа и прогнозирования социально-экономического развития, совместно с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банковской деятельности, и Центральным банком Российской Федерации. Федеральная уполномоченная организация не вправе отказать в заключении договора банкам, которые соответствуют требов</w:t>
      </w:r>
      <w:r>
        <w:t>аниям, указанным в настоящей части.</w:t>
      </w:r>
    </w:p>
    <w:p w:rsidR="00000000" w:rsidRDefault="00D5309E">
      <w:pPr>
        <w:pStyle w:val="ConsPlusNormal"/>
        <w:widowControl/>
        <w:ind w:firstLine="540"/>
        <w:jc w:val="both"/>
      </w:pPr>
      <w:r>
        <w:t>5. Федеральная уполномоченная организация осуществляет следующие функции:</w:t>
      </w:r>
    </w:p>
    <w:p w:rsidR="00000000" w:rsidRDefault="00D5309E">
      <w:pPr>
        <w:pStyle w:val="ConsPlusNormal"/>
        <w:widowControl/>
        <w:ind w:firstLine="540"/>
        <w:jc w:val="both"/>
      </w:pPr>
      <w:r>
        <w:t>1) организация взаимодействия уполномоченных организаций субъектов Российской Федерации;</w:t>
      </w:r>
    </w:p>
    <w:p w:rsidR="00000000" w:rsidRDefault="00D5309E">
      <w:pPr>
        <w:pStyle w:val="ConsPlusNormal"/>
        <w:widowControl/>
        <w:ind w:firstLine="540"/>
        <w:jc w:val="both"/>
      </w:pPr>
      <w:r>
        <w:t>2) ведение в порядке, установленном уполномоченным Правит</w:t>
      </w:r>
      <w:r>
        <w:t>ельством Российской Федерации федеральным органом исполнительной власти, единого реестра универсальных электронных карт, содержащего сведения о выданных на территории Российской Федерации универсальных электронных картах;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3) установление перечня и размера </w:t>
      </w:r>
      <w:r>
        <w:t>тарифов за обслуживание универсальных электронных карт в части, не касающейся функционирования электронных банковских приложений (по согласованию с федеральным органом исполнительной власти, осуществляющим функции по нормативно-правовому регулированию в сф</w:t>
      </w:r>
      <w:r>
        <w:t>ере анализа и прогнозирования социально-экономического развития);</w:t>
      </w:r>
    </w:p>
    <w:p w:rsidR="00000000" w:rsidRDefault="00D5309E">
      <w:pPr>
        <w:pStyle w:val="ConsPlusNormal"/>
        <w:widowControl/>
        <w:ind w:firstLine="540"/>
        <w:jc w:val="both"/>
      </w:pPr>
      <w:r>
        <w:t>4) ведение реестра федеральных, региональных и муниципальных приложений, размещенных на универсальной электронной карте;</w:t>
      </w:r>
    </w:p>
    <w:p w:rsidR="00000000" w:rsidRDefault="00D5309E">
      <w:pPr>
        <w:pStyle w:val="ConsPlusNormal"/>
        <w:widowControl/>
        <w:ind w:firstLine="540"/>
        <w:jc w:val="both"/>
      </w:pPr>
      <w:r>
        <w:t>5) иные функции, определенные Правительством Российской Федерации.</w:t>
      </w:r>
    </w:p>
    <w:p w:rsidR="00000000" w:rsidRDefault="00D5309E">
      <w:pPr>
        <w:pStyle w:val="ConsPlusNormal"/>
        <w:widowControl/>
        <w:ind w:firstLine="540"/>
        <w:jc w:val="both"/>
      </w:pPr>
      <w:r>
        <w:t>6.</w:t>
      </w:r>
      <w:r>
        <w:t xml:space="preserve"> Информационно-технологическое взаимодействие уполномоченных организаций субъектов Российской Федерации и федеральной уполномоченной организации, иных органов и организаций в процессе предоставления государственных и муниципальных услуг с использованием ун</w:t>
      </w:r>
      <w:r>
        <w:t>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организации, установленными по согласованию с уполномоченным Правительством Российской Феде</w:t>
      </w:r>
      <w:r>
        <w:t>рации федеральным органом исполнительной власти.</w:t>
      </w:r>
    </w:p>
    <w:p w:rsidR="00000000" w:rsidRDefault="00D5309E">
      <w:pPr>
        <w:pStyle w:val="ConsPlusNormal"/>
        <w:widowControl/>
        <w:ind w:firstLine="540"/>
        <w:jc w:val="both"/>
      </w:pPr>
      <w:r>
        <w:t>7. В целях осуществления взаимодействия уполномоченные органы государственной власти субъекта Российской Федерации, уполномоченные организации субъекта Российской Федерации, иные органы и организации, участв</w:t>
      </w:r>
      <w:r>
        <w:t xml:space="preserve">ующие в процессе предоставления предусмотренных </w:t>
      </w:r>
      <w:hyperlink r:id="rId89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 с использованием универсальных электронных</w:t>
      </w:r>
      <w:r>
        <w:t xml:space="preserve"> карт, обязаны заключить с федеральной уполномоченной организацией соответствующие соглашения.</w:t>
      </w:r>
    </w:p>
    <w:p w:rsidR="00000000" w:rsidRDefault="00D5309E">
      <w:pPr>
        <w:pStyle w:val="ConsPlusNormal"/>
        <w:widowControl/>
        <w:ind w:firstLine="540"/>
        <w:jc w:val="both"/>
      </w:pPr>
      <w:r>
        <w:t>8. Порядок заключения и условия такого соглашения устанавливаются уполномоченным Правительством Российской Федерации федеральным органом исполнительной власти по</w:t>
      </w:r>
      <w:r>
        <w:t xml:space="preserve"> согласованию с федеральной уполномоченной организацией.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Title"/>
        <w:widowControl/>
        <w:jc w:val="center"/>
        <w:outlineLvl w:val="0"/>
      </w:pPr>
      <w:r>
        <w:t>Глава 7. ЗАКЛЮЧИТЕЛЬНЫЕ ПОЛОЖЕНИЯ</w:t>
      </w:r>
    </w:p>
    <w:p w:rsidR="00000000" w:rsidRDefault="00D5309E">
      <w:pPr>
        <w:pStyle w:val="ConsPlusNormal"/>
        <w:widowControl/>
        <w:ind w:firstLine="0"/>
        <w:jc w:val="center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29. Обеспечение реализации положений настоящего Федерального закона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1. Административные регламенты должны быть разработаны и приняты, а информация о них до</w:t>
      </w:r>
      <w:r>
        <w:t>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закона.</w:t>
      </w:r>
    </w:p>
    <w:p w:rsidR="00000000" w:rsidRDefault="00D5309E">
      <w:pPr>
        <w:pStyle w:val="ConsPlusNormal"/>
        <w:widowControl/>
        <w:ind w:firstLine="540"/>
        <w:jc w:val="both"/>
      </w:pPr>
      <w:r>
        <w:t>2. Административные регламенты, принятые до дня вступления в силу настоящего Федера</w:t>
      </w:r>
      <w:r>
        <w:t>льного закона, должны быть приведены в соответствие с положениями настоящего Федерального закона не позднее 1 июля 2012 года.</w:t>
      </w:r>
    </w:p>
    <w:p w:rsidR="00000000" w:rsidRDefault="00D5309E">
      <w:pPr>
        <w:pStyle w:val="ConsPlusNormal"/>
        <w:widowControl/>
        <w:ind w:firstLine="540"/>
        <w:jc w:val="both"/>
      </w:pPr>
      <w:r>
        <w:t>3. Предусмотренные настоящим Федеральным законом сведения о государственных услугах, предоставляемых исполнительными органами госу</w:t>
      </w:r>
      <w:r>
        <w:t>дарственной власти субъекта Российской Федерации, и муниципальных услугах должны быть включены в государственные и муниципальные информационные системы, обеспечивающие ведение реестров соответственно государственных и муниципальных услуг, и доступны для за</w:t>
      </w:r>
      <w:r>
        <w:t>явителей через единый портал государственных и муниципальных услуг не позднее 1 июля 2011 года.</w:t>
      </w:r>
    </w:p>
    <w:p w:rsidR="00000000" w:rsidRDefault="00D5309E">
      <w:pPr>
        <w:pStyle w:val="ConsPlusNormal"/>
        <w:widowControl/>
        <w:ind w:firstLine="540"/>
        <w:jc w:val="both"/>
      </w:pPr>
      <w:r>
        <w:t>4. Установить, что в отношении реализации положений настоящего Федерального закона, предусматривающих предоставление государственных и муниципальных услуг в эле</w:t>
      </w:r>
      <w:r>
        <w:t>ктронной форме, в том числе с использованием единого портала государственных и муниципальных услуг:</w:t>
      </w:r>
    </w:p>
    <w:p w:rsidR="00000000" w:rsidRDefault="00D5309E">
      <w:pPr>
        <w:pStyle w:val="ConsPlusNormal"/>
        <w:widowControl/>
        <w:ind w:firstLine="540"/>
        <w:jc w:val="both"/>
      </w:pPr>
      <w:r>
        <w:t>1) переход на предоставление государственных и муниципальных услуг в электронной форме соответственно федеральными органами исполнительной власти, исполните</w:t>
      </w:r>
      <w:r>
        <w:t xml:space="preserve">льными органами государственной власти субъектов Российской Федерации, органами местного самоуправления, организациями, участвующими в предоставлении предусмотренных </w:t>
      </w:r>
      <w:hyperlink r:id="rId90" w:history="1">
        <w:r>
          <w:rPr>
            <w:color w:val="0000FF"/>
          </w:rPr>
          <w:t>частью 1 стать</w:t>
        </w:r>
        <w:r>
          <w:rPr>
            <w:color w:val="0000FF"/>
          </w:rPr>
          <w:t>и 1</w:t>
        </w:r>
      </w:hyperlink>
      <w:r>
        <w:t xml:space="preserve"> настоящего Федерального закона государственных и муниципальных услуг, осуществляется поэтапно в соответствии с планами-графиками перехода на предоставление государственных и муниципальных услуг в электронной форме, утверждаемыми соответственно Прави</w:t>
      </w:r>
      <w:r>
        <w:t>тельством Российской Федерации, высшим исполнительным органом государственной власти субъекта Российской Федерации, органом местного самоуправления;</w:t>
      </w:r>
    </w:p>
    <w:p w:rsidR="00000000" w:rsidRDefault="00D5309E">
      <w:pPr>
        <w:pStyle w:val="ConsPlusNormal"/>
        <w:widowControl/>
        <w:ind w:firstLine="540"/>
        <w:jc w:val="both"/>
      </w:pPr>
      <w:r>
        <w:t>2) методическое и организационное обеспечение перехода на предоставление государственных и муниципальных ус</w:t>
      </w:r>
      <w:r>
        <w:t>луг в электронной форме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уполномоченным П</w:t>
      </w:r>
      <w:r>
        <w:t>равительством Российской Федерации федеральным органом исполнительной власти.</w:t>
      </w:r>
    </w:p>
    <w:p w:rsidR="00000000" w:rsidRDefault="00D5309E">
      <w:pPr>
        <w:pStyle w:val="ConsPlusNormal"/>
        <w:widowControl/>
        <w:ind w:firstLine="540"/>
        <w:jc w:val="both"/>
      </w:pPr>
      <w:r>
        <w:t>5. В случае, если субъект Российской Федерации в срок до 1 ноября 2010 года не определил уполномоченную организацию субъекта Российской Федерации, такая организация определяется уполномоченным Правительством Российской Федерации федеральным органом исполни</w:t>
      </w:r>
      <w:r>
        <w:t>тельной власти.</w:t>
      </w:r>
    </w:p>
    <w:p w:rsidR="00000000" w:rsidRDefault="00D5309E">
      <w:pPr>
        <w:pStyle w:val="ConsPlusNormal"/>
        <w:widowControl/>
        <w:ind w:firstLine="540"/>
        <w:jc w:val="both"/>
      </w:pPr>
      <w:r>
        <w:t>6.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карты, электронные приложения которых полностью или ч</w:t>
      </w:r>
      <w:r>
        <w:t xml:space="preserve">астично совпадают с электронными приложениями, указанными в </w:t>
      </w:r>
      <w:hyperlink r:id="rId91" w:history="1">
        <w:r>
          <w:rPr>
            <w:color w:val="0000FF"/>
          </w:rPr>
          <w:t>статье 23</w:t>
        </w:r>
      </w:hyperlink>
      <w:r>
        <w:t xml:space="preserve"> настоящего Федерального закона, и указанные карты не приведены в соответствие с положениями </w:t>
      </w:r>
      <w:hyperlink r:id="rId92" w:history="1">
        <w:r>
          <w:rPr>
            <w:color w:val="0000FF"/>
          </w:rPr>
          <w:t>статьи 23</w:t>
        </w:r>
      </w:hyperlink>
      <w:r>
        <w:t xml:space="preserve"> настоящего Федерального закона, такие универсальные электронные карты подлежат погашению по истечении срока их действия, но не позднее 1 января 2014 года в порядке, установленном нормативным правовым актом высшего исполнительного органа государственной вл</w:t>
      </w:r>
      <w:r>
        <w:t>асти субъекта Российской Федерации или уполномоченным органом местного самоуправления.</w:t>
      </w:r>
    </w:p>
    <w:p w:rsidR="00000000" w:rsidRDefault="00D5309E">
      <w:pPr>
        <w:pStyle w:val="ConsPlusNormal"/>
        <w:widowControl/>
        <w:ind w:firstLine="540"/>
        <w:jc w:val="both"/>
      </w:pPr>
      <w:r>
        <w:t>7.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</w:t>
      </w:r>
      <w:r>
        <w:t xml:space="preserve">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</w:t>
      </w:r>
      <w:hyperlink r:id="rId93" w:history="1">
        <w:r>
          <w:rPr>
            <w:color w:val="0000FF"/>
          </w:rPr>
          <w:t xml:space="preserve">части </w:t>
        </w:r>
        <w:r>
          <w:rPr>
            <w:color w:val="0000FF"/>
          </w:rPr>
          <w:t>2 статьи 1</w:t>
        </w:r>
      </w:hyperlink>
      <w:r>
        <w:t xml:space="preserve"> настоящего Федерального закона, за исключением случаев, когда в соответствии с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</w:t>
      </w:r>
      <w:r>
        <w:t>кой Федерации, муниципальными правовыми актами государственные и муниципальные услуги, а также услуги, которые являются необходимыми и обязательными для предоставления государственных и муниципальных услуг, оказываются за счет средств заявителя.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  <w:outlineLvl w:val="1"/>
      </w:pPr>
      <w:r>
        <w:t>Статья 30</w:t>
      </w:r>
      <w:r>
        <w:t>. Вступление в силу настоящего Федерального закона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000000" w:rsidRDefault="00D5309E">
      <w:pPr>
        <w:pStyle w:val="ConsPlusNormal"/>
        <w:widowControl/>
        <w:ind w:firstLine="540"/>
        <w:jc w:val="both"/>
      </w:pPr>
      <w:r>
        <w:t xml:space="preserve">2. </w:t>
      </w:r>
      <w:hyperlink r:id="rId94" w:history="1">
        <w:r>
          <w:rPr>
            <w:color w:val="0000FF"/>
          </w:rPr>
          <w:t>Пункт 3 статьи 6</w:t>
        </w:r>
      </w:hyperlink>
      <w:r>
        <w:t xml:space="preserve">, </w:t>
      </w:r>
      <w:hyperlink r:id="rId95" w:history="1">
        <w:r>
          <w:rPr>
            <w:color w:val="0000FF"/>
          </w:rPr>
          <w:t>пункты 2</w:t>
        </w:r>
      </w:hyperlink>
      <w:r>
        <w:t xml:space="preserve"> и </w:t>
      </w:r>
      <w:hyperlink r:id="rId96" w:history="1">
        <w:r>
          <w:rPr>
            <w:color w:val="0000FF"/>
          </w:rPr>
          <w:t>3 статьи 7</w:t>
        </w:r>
      </w:hyperlink>
      <w:r>
        <w:t xml:space="preserve">, </w:t>
      </w:r>
      <w:hyperlink r:id="rId97" w:history="1">
        <w:r>
          <w:rPr>
            <w:color w:val="0000FF"/>
          </w:rPr>
          <w:t>пункт 5 части 3 статьи 21</w:t>
        </w:r>
      </w:hyperlink>
      <w:r>
        <w:t xml:space="preserve"> настоящего Федерального закона вступают в силу с 1 июля 2011 года.</w:t>
      </w:r>
    </w:p>
    <w:p w:rsidR="00000000" w:rsidRDefault="00D5309E">
      <w:pPr>
        <w:pStyle w:val="ConsPlusNormal"/>
        <w:widowControl/>
        <w:ind w:firstLine="540"/>
        <w:jc w:val="both"/>
      </w:pPr>
    </w:p>
    <w:p w:rsidR="00000000" w:rsidRDefault="00D5309E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D5309E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D5309E">
      <w:pPr>
        <w:pStyle w:val="ConsPlusNormal"/>
        <w:widowControl/>
        <w:ind w:firstLine="0"/>
        <w:jc w:val="right"/>
      </w:pPr>
      <w:r>
        <w:t>Д.МЕДВЕДЕВ</w:t>
      </w:r>
    </w:p>
    <w:p w:rsidR="00000000" w:rsidRDefault="00D5309E">
      <w:pPr>
        <w:pStyle w:val="ConsPlusNormal"/>
        <w:widowControl/>
        <w:ind w:firstLine="0"/>
      </w:pPr>
      <w:r>
        <w:t>Москва, Кремль</w:t>
      </w:r>
    </w:p>
    <w:p w:rsidR="00000000" w:rsidRDefault="00D5309E">
      <w:pPr>
        <w:pStyle w:val="ConsPlusNormal"/>
        <w:widowControl/>
        <w:ind w:firstLine="0"/>
      </w:pPr>
      <w:r>
        <w:t>27 июля 2010 года</w:t>
      </w:r>
    </w:p>
    <w:p w:rsidR="00000000" w:rsidRDefault="00D5309E">
      <w:pPr>
        <w:pStyle w:val="ConsPlusNormal"/>
        <w:widowControl/>
        <w:ind w:firstLine="0"/>
      </w:pPr>
      <w:r>
        <w:t>N 210</w:t>
      </w:r>
      <w:r>
        <w:t>-ФЗ</w:t>
      </w:r>
    </w:p>
    <w:p w:rsidR="00000000" w:rsidRDefault="00D5309E">
      <w:pPr>
        <w:pStyle w:val="ConsPlusNormal"/>
        <w:widowControl/>
        <w:ind w:firstLine="0"/>
      </w:pPr>
    </w:p>
    <w:p w:rsidR="00000000" w:rsidRDefault="00D5309E">
      <w:pPr>
        <w:pStyle w:val="ConsPlusNormal"/>
        <w:widowControl/>
        <w:ind w:firstLine="0"/>
      </w:pPr>
    </w:p>
    <w:p w:rsidR="00D5309E" w:rsidRDefault="00D5309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D5309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A74"/>
    <w:rsid w:val="00665A74"/>
    <w:rsid w:val="00D5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main?base=LAW;n=103023;fld=134;dst=100010" TargetMode="External"/><Relationship Id="rId21" Type="http://schemas.openxmlformats.org/officeDocument/2006/relationships/hyperlink" Target="consultantplus://offline/main?base=LAW;n=94519;fld=134;dst=100003" TargetMode="External"/><Relationship Id="rId34" Type="http://schemas.openxmlformats.org/officeDocument/2006/relationships/hyperlink" Target="consultantplus://offline/main?base=LAW;n=92345;fld=134;dst=100009" TargetMode="External"/><Relationship Id="rId42" Type="http://schemas.openxmlformats.org/officeDocument/2006/relationships/hyperlink" Target="consultantplus://offline/main?base=LAW;n=103023;fld=134;dst=100010" TargetMode="External"/><Relationship Id="rId47" Type="http://schemas.openxmlformats.org/officeDocument/2006/relationships/hyperlink" Target="consultantplus://offline/main?base=LAW;n=103023;fld=134;dst=100184" TargetMode="External"/><Relationship Id="rId50" Type="http://schemas.openxmlformats.org/officeDocument/2006/relationships/hyperlink" Target="consultantplus://offline/main?base=LAW;n=103023;fld=134;dst=100012" TargetMode="External"/><Relationship Id="rId55" Type="http://schemas.openxmlformats.org/officeDocument/2006/relationships/hyperlink" Target="consultantplus://offline/main?base=LAW;n=103023;fld=134;dst=100012" TargetMode="External"/><Relationship Id="rId63" Type="http://schemas.openxmlformats.org/officeDocument/2006/relationships/hyperlink" Target="consultantplus://offline/main?base=LAW;n=103023;fld=134;dst=100241" TargetMode="External"/><Relationship Id="rId68" Type="http://schemas.openxmlformats.org/officeDocument/2006/relationships/hyperlink" Target="consultantplus://offline/main?base=LAW;n=103023;fld=134;dst=100217" TargetMode="External"/><Relationship Id="rId76" Type="http://schemas.openxmlformats.org/officeDocument/2006/relationships/hyperlink" Target="consultantplus://offline/main?base=LAW;n=103023;fld=134;dst=100251" TargetMode="External"/><Relationship Id="rId84" Type="http://schemas.openxmlformats.org/officeDocument/2006/relationships/hyperlink" Target="consultantplus://offline/main?base=LAW;n=103023;fld=134;dst=100253" TargetMode="External"/><Relationship Id="rId89" Type="http://schemas.openxmlformats.org/officeDocument/2006/relationships/hyperlink" Target="consultantplus://offline/main?base=LAW;n=103023;fld=134;dst=100010" TargetMode="External"/><Relationship Id="rId97" Type="http://schemas.openxmlformats.org/officeDocument/2006/relationships/hyperlink" Target="consultantplus://offline/main?base=LAW;n=103023;fld=134;dst=100195" TargetMode="External"/><Relationship Id="rId7" Type="http://schemas.openxmlformats.org/officeDocument/2006/relationships/hyperlink" Target="consultantplus://offline/main?base=LAW;n=103023;fld=134;dst=100012" TargetMode="External"/><Relationship Id="rId71" Type="http://schemas.openxmlformats.org/officeDocument/2006/relationships/hyperlink" Target="consultantplus://offline/main?base=LAW;n=103023;fld=134;dst=100221" TargetMode="External"/><Relationship Id="rId92" Type="http://schemas.openxmlformats.org/officeDocument/2006/relationships/hyperlink" Target="consultantplus://offline/main?base=LAW;n=103023;fld=134;dst=100211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3023;fld=134;dst=100056" TargetMode="External"/><Relationship Id="rId29" Type="http://schemas.openxmlformats.org/officeDocument/2006/relationships/hyperlink" Target="consultantplus://offline/main?base=LAW;n=103023;fld=134;dst=100058" TargetMode="External"/><Relationship Id="rId11" Type="http://schemas.openxmlformats.org/officeDocument/2006/relationships/hyperlink" Target="consultantplus://offline/main?base=LAW;n=103023;fld=134;dst=100010" TargetMode="External"/><Relationship Id="rId24" Type="http://schemas.openxmlformats.org/officeDocument/2006/relationships/hyperlink" Target="consultantplus://offline/main?base=LAW;n=103023;fld=134;dst=100010" TargetMode="External"/><Relationship Id="rId32" Type="http://schemas.openxmlformats.org/officeDocument/2006/relationships/hyperlink" Target="consultantplus://offline/main?base=LAW;n=103023;fld=134;dst=100012" TargetMode="External"/><Relationship Id="rId37" Type="http://schemas.openxmlformats.org/officeDocument/2006/relationships/hyperlink" Target="consultantplus://offline/main?base=LAW;n=103023;fld=134;dst=100010" TargetMode="External"/><Relationship Id="rId40" Type="http://schemas.openxmlformats.org/officeDocument/2006/relationships/hyperlink" Target="consultantplus://offline/main?base=LAW;n=103186;fld=134;dst=100086" TargetMode="External"/><Relationship Id="rId45" Type="http://schemas.openxmlformats.org/officeDocument/2006/relationships/hyperlink" Target="consultantplus://offline/main?base=LAW;n=103023;fld=134;dst=100080" TargetMode="External"/><Relationship Id="rId53" Type="http://schemas.openxmlformats.org/officeDocument/2006/relationships/hyperlink" Target="consultantplus://offline/main?base=LAW;n=103023;fld=134;dst=100012" TargetMode="External"/><Relationship Id="rId58" Type="http://schemas.openxmlformats.org/officeDocument/2006/relationships/hyperlink" Target="consultantplus://offline/main?base=LAW;n=103023;fld=134;dst=100297" TargetMode="External"/><Relationship Id="rId66" Type="http://schemas.openxmlformats.org/officeDocument/2006/relationships/hyperlink" Target="consultantplus://offline/main?base=LAW;n=103023;fld=134;dst=100219" TargetMode="External"/><Relationship Id="rId74" Type="http://schemas.openxmlformats.org/officeDocument/2006/relationships/hyperlink" Target="consultantplus://offline/main?base=LAW;n=106851;fld=134" TargetMode="External"/><Relationship Id="rId79" Type="http://schemas.openxmlformats.org/officeDocument/2006/relationships/hyperlink" Target="consultantplus://offline/main?base=LAW;n=103023;fld=134;dst=100252" TargetMode="External"/><Relationship Id="rId87" Type="http://schemas.openxmlformats.org/officeDocument/2006/relationships/hyperlink" Target="consultantplus://offline/main?base=LAW;n=103023;fld=134;dst=100255" TargetMode="External"/><Relationship Id="rId5" Type="http://schemas.openxmlformats.org/officeDocument/2006/relationships/hyperlink" Target="consultantplus://offline/main?base=LAW;n=102040;fld=134;dst=100023" TargetMode="External"/><Relationship Id="rId61" Type="http://schemas.openxmlformats.org/officeDocument/2006/relationships/hyperlink" Target="consultantplus://offline/main?base=LAW;n=103023;fld=134;dst=100012" TargetMode="External"/><Relationship Id="rId82" Type="http://schemas.openxmlformats.org/officeDocument/2006/relationships/hyperlink" Target="consultantplus://offline/main?base=LAW;n=103023;fld=134;dst=100201" TargetMode="External"/><Relationship Id="rId90" Type="http://schemas.openxmlformats.org/officeDocument/2006/relationships/hyperlink" Target="consultantplus://offline/main?base=LAW;n=103023;fld=134;dst=100010" TargetMode="External"/><Relationship Id="rId95" Type="http://schemas.openxmlformats.org/officeDocument/2006/relationships/hyperlink" Target="consultantplus://offline/main?base=LAW;n=103023;fld=134;dst=100049" TargetMode="External"/><Relationship Id="rId19" Type="http://schemas.openxmlformats.org/officeDocument/2006/relationships/hyperlink" Target="consultantplus://offline/main?base=LAW;n=108750;fld=134;dst=759" TargetMode="External"/><Relationship Id="rId14" Type="http://schemas.openxmlformats.org/officeDocument/2006/relationships/hyperlink" Target="consultantplus://offline/main?base=LAW;n=103023;fld=134;dst=100297" TargetMode="External"/><Relationship Id="rId22" Type="http://schemas.openxmlformats.org/officeDocument/2006/relationships/hyperlink" Target="consultantplus://offline/main?base=LAW;n=103023;fld=134;dst=100056" TargetMode="External"/><Relationship Id="rId27" Type="http://schemas.openxmlformats.org/officeDocument/2006/relationships/hyperlink" Target="consultantplus://offline/main?base=LAW;n=103023;fld=134;dst=100057" TargetMode="External"/><Relationship Id="rId30" Type="http://schemas.openxmlformats.org/officeDocument/2006/relationships/hyperlink" Target="consultantplus://offline/main?base=LAW;n=103023;fld=134;dst=100012" TargetMode="External"/><Relationship Id="rId35" Type="http://schemas.openxmlformats.org/officeDocument/2006/relationships/hyperlink" Target="consultantplus://offline/main?base=LAW;n=103023;fld=134;dst=100010" TargetMode="External"/><Relationship Id="rId43" Type="http://schemas.openxmlformats.org/officeDocument/2006/relationships/hyperlink" Target="consultantplus://offline/main?base=LAW;n=103023;fld=134;dst=100074" TargetMode="External"/><Relationship Id="rId48" Type="http://schemas.openxmlformats.org/officeDocument/2006/relationships/hyperlink" Target="consultantplus://offline/main?base=LAW;n=103023;fld=134;dst=100012" TargetMode="External"/><Relationship Id="rId56" Type="http://schemas.openxmlformats.org/officeDocument/2006/relationships/hyperlink" Target="consultantplus://offline/main?base=LAW;n=103023;fld=134;dst=100012" TargetMode="External"/><Relationship Id="rId64" Type="http://schemas.openxmlformats.org/officeDocument/2006/relationships/hyperlink" Target="consultantplus://offline/main?base=LAW;n=103023;fld=134;dst=100201" TargetMode="External"/><Relationship Id="rId69" Type="http://schemas.openxmlformats.org/officeDocument/2006/relationships/hyperlink" Target="consultantplus://offline/main?base=LAW;n=103023;fld=134;dst=100218" TargetMode="External"/><Relationship Id="rId77" Type="http://schemas.openxmlformats.org/officeDocument/2006/relationships/hyperlink" Target="consultantplus://offline/main?base=LAW;n=103023;fld=134;dst=100252" TargetMode="External"/><Relationship Id="rId8" Type="http://schemas.openxmlformats.org/officeDocument/2006/relationships/hyperlink" Target="consultantplus://offline/main?base=LAW;n=103023;fld=134;dst=100019" TargetMode="External"/><Relationship Id="rId51" Type="http://schemas.openxmlformats.org/officeDocument/2006/relationships/hyperlink" Target="consultantplus://offline/main?base=LAW;n=103023;fld=134;dst=100012" TargetMode="External"/><Relationship Id="rId72" Type="http://schemas.openxmlformats.org/officeDocument/2006/relationships/hyperlink" Target="consultantplus://offline/main?base=LAW;n=103023;fld=134;dst=100223" TargetMode="External"/><Relationship Id="rId80" Type="http://schemas.openxmlformats.org/officeDocument/2006/relationships/hyperlink" Target="consultantplus://offline/main?base=LAW;n=103023;fld=134;dst=100251" TargetMode="External"/><Relationship Id="rId85" Type="http://schemas.openxmlformats.org/officeDocument/2006/relationships/hyperlink" Target="consultantplus://offline/main?base=LAW;n=103023;fld=134;dst=100255" TargetMode="External"/><Relationship Id="rId93" Type="http://schemas.openxmlformats.org/officeDocument/2006/relationships/hyperlink" Target="consultantplus://offline/main?base=LAW;n=103023;fld=134;dst=100011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LAW;n=92378;fld=134;dst=100215" TargetMode="External"/><Relationship Id="rId17" Type="http://schemas.openxmlformats.org/officeDocument/2006/relationships/hyperlink" Target="consultantplus://offline/main?base=LAW;n=103023;fld=134;dst=100053" TargetMode="External"/><Relationship Id="rId25" Type="http://schemas.openxmlformats.org/officeDocument/2006/relationships/hyperlink" Target="consultantplus://offline/main?base=LAW;n=103023;fld=134;dst=100056" TargetMode="External"/><Relationship Id="rId33" Type="http://schemas.openxmlformats.org/officeDocument/2006/relationships/hyperlink" Target="consultantplus://offline/main?base=LAW;n=103023;fld=134;dst=100113" TargetMode="External"/><Relationship Id="rId38" Type="http://schemas.openxmlformats.org/officeDocument/2006/relationships/hyperlink" Target="consultantplus://offline/main?base=LAW;n=103023;fld=134;dst=100010" TargetMode="External"/><Relationship Id="rId46" Type="http://schemas.openxmlformats.org/officeDocument/2006/relationships/hyperlink" Target="consultantplus://offline/main?base=LAW;n=103023;fld=134;dst=100086" TargetMode="External"/><Relationship Id="rId59" Type="http://schemas.openxmlformats.org/officeDocument/2006/relationships/hyperlink" Target="consultantplus://offline/main?base=LAW;n=103023;fld=134;dst=100012" TargetMode="External"/><Relationship Id="rId67" Type="http://schemas.openxmlformats.org/officeDocument/2006/relationships/hyperlink" Target="consultantplus://offline/main?base=LAW;n=103023;fld=134;dst=100221" TargetMode="External"/><Relationship Id="rId20" Type="http://schemas.openxmlformats.org/officeDocument/2006/relationships/hyperlink" Target="consultantplus://offline/main?base=LAW;n=103023;fld=134;dst=100010" TargetMode="External"/><Relationship Id="rId41" Type="http://schemas.openxmlformats.org/officeDocument/2006/relationships/hyperlink" Target="consultantplus://offline/main?base=LAW;n=103023;fld=134;dst=100010" TargetMode="External"/><Relationship Id="rId54" Type="http://schemas.openxmlformats.org/officeDocument/2006/relationships/hyperlink" Target="consultantplus://offline/main?base=LAW;n=103023;fld=134;dst=100012" TargetMode="External"/><Relationship Id="rId62" Type="http://schemas.openxmlformats.org/officeDocument/2006/relationships/hyperlink" Target="consultantplus://offline/main?base=LAW;n=104665;fld=134;dst=100018" TargetMode="External"/><Relationship Id="rId70" Type="http://schemas.openxmlformats.org/officeDocument/2006/relationships/hyperlink" Target="consultantplus://offline/main?base=LAW;n=103023;fld=134;dst=100219" TargetMode="External"/><Relationship Id="rId75" Type="http://schemas.openxmlformats.org/officeDocument/2006/relationships/hyperlink" Target="consultantplus://offline/main?base=LAW;n=103023;fld=134;dst=100260" TargetMode="External"/><Relationship Id="rId83" Type="http://schemas.openxmlformats.org/officeDocument/2006/relationships/hyperlink" Target="consultantplus://offline/main?base=LAW;n=103023;fld=134;dst=100253" TargetMode="External"/><Relationship Id="rId88" Type="http://schemas.openxmlformats.org/officeDocument/2006/relationships/hyperlink" Target="consultantplus://offline/main?base=LAW;n=103023;fld=134;dst=100254" TargetMode="External"/><Relationship Id="rId91" Type="http://schemas.openxmlformats.org/officeDocument/2006/relationships/hyperlink" Target="consultantplus://offline/main?base=LAW;n=103023;fld=134;dst=100211" TargetMode="External"/><Relationship Id="rId96" Type="http://schemas.openxmlformats.org/officeDocument/2006/relationships/hyperlink" Target="consultantplus://offline/main?base=LAW;n=103023;fld=134;dst=10005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023;fld=134;dst=100011" TargetMode="External"/><Relationship Id="rId15" Type="http://schemas.openxmlformats.org/officeDocument/2006/relationships/hyperlink" Target="consultantplus://offline/main?base=LAW;n=103023;fld=134;dst=100297" TargetMode="External"/><Relationship Id="rId23" Type="http://schemas.openxmlformats.org/officeDocument/2006/relationships/hyperlink" Target="consultantplus://offline/main?base=LAW;n=94519;fld=134;dst=100009" TargetMode="External"/><Relationship Id="rId28" Type="http://schemas.openxmlformats.org/officeDocument/2006/relationships/hyperlink" Target="consultantplus://offline/main?base=LAW;n=103023;fld=134;dst=100012" TargetMode="External"/><Relationship Id="rId36" Type="http://schemas.openxmlformats.org/officeDocument/2006/relationships/hyperlink" Target="consultantplus://offline/main?base=LAW;n=103023;fld=134;dst=100010" TargetMode="External"/><Relationship Id="rId49" Type="http://schemas.openxmlformats.org/officeDocument/2006/relationships/hyperlink" Target="consultantplus://offline/main?base=LAW;n=103023;fld=134;dst=100012" TargetMode="External"/><Relationship Id="rId57" Type="http://schemas.openxmlformats.org/officeDocument/2006/relationships/hyperlink" Target="consultantplus://offline/main?base=LAW;n=103023;fld=134;dst=100012" TargetMode="External"/><Relationship Id="rId10" Type="http://schemas.openxmlformats.org/officeDocument/2006/relationships/hyperlink" Target="consultantplus://offline/main?base=LAW;n=103023;fld=134;dst=100011" TargetMode="External"/><Relationship Id="rId31" Type="http://schemas.openxmlformats.org/officeDocument/2006/relationships/hyperlink" Target="consultantplus://offline/main?base=LAW;n=103023;fld=134;dst=100059" TargetMode="External"/><Relationship Id="rId44" Type="http://schemas.openxmlformats.org/officeDocument/2006/relationships/hyperlink" Target="consultantplus://offline/main?base=LAW;n=103023;fld=134;dst=100086" TargetMode="External"/><Relationship Id="rId52" Type="http://schemas.openxmlformats.org/officeDocument/2006/relationships/hyperlink" Target="consultantplus://offline/main?base=LAW;n=101630;fld=134;dst=100053" TargetMode="External"/><Relationship Id="rId60" Type="http://schemas.openxmlformats.org/officeDocument/2006/relationships/hyperlink" Target="consultantplus://offline/main?base=LAW;n=103023;fld=134;dst=100012" TargetMode="External"/><Relationship Id="rId65" Type="http://schemas.openxmlformats.org/officeDocument/2006/relationships/hyperlink" Target="consultantplus://offline/main?base=LAW;n=103023;fld=134;dst=100217" TargetMode="External"/><Relationship Id="rId73" Type="http://schemas.openxmlformats.org/officeDocument/2006/relationships/hyperlink" Target="consultantplus://offline/main?base=LAW;n=109243;fld=134;dst=100173" TargetMode="External"/><Relationship Id="rId78" Type="http://schemas.openxmlformats.org/officeDocument/2006/relationships/hyperlink" Target="consultantplus://offline/main?base=LAW;n=103023;fld=134;dst=100251" TargetMode="External"/><Relationship Id="rId81" Type="http://schemas.openxmlformats.org/officeDocument/2006/relationships/hyperlink" Target="consultantplus://offline/main?base=LAW;n=103023;fld=134;dst=100252" TargetMode="External"/><Relationship Id="rId86" Type="http://schemas.openxmlformats.org/officeDocument/2006/relationships/hyperlink" Target="consultantplus://offline/main?base=LAW;n=103023;fld=134;dst=100254" TargetMode="External"/><Relationship Id="rId94" Type="http://schemas.openxmlformats.org/officeDocument/2006/relationships/hyperlink" Target="consultantplus://offline/main?base=LAW;n=103023;fld=134;dst=100043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main?base=LAW;n=103023;fld=134;dst=100010" TargetMode="External"/><Relationship Id="rId9" Type="http://schemas.openxmlformats.org/officeDocument/2006/relationships/hyperlink" Target="consultantplus://offline/main?base=LAW;n=103023;fld=134;dst=100011" TargetMode="External"/><Relationship Id="rId13" Type="http://schemas.openxmlformats.org/officeDocument/2006/relationships/hyperlink" Target="consultantplus://offline/main?base=LAW;n=103023;fld=134;dst=100297" TargetMode="External"/><Relationship Id="rId18" Type="http://schemas.openxmlformats.org/officeDocument/2006/relationships/hyperlink" Target="consultantplus://offline/main?base=LAW;n=103023;fld=134;dst=100054" TargetMode="External"/><Relationship Id="rId39" Type="http://schemas.openxmlformats.org/officeDocument/2006/relationships/hyperlink" Target="consultantplus://offline/main?base=LAW;n=103023;fld=134;dst=10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12547</Words>
  <Characters>71518</Characters>
  <Application>Microsoft Office Word</Application>
  <DocSecurity>0</DocSecurity>
  <Lines>595</Lines>
  <Paragraphs>167</Paragraphs>
  <ScaleCrop>false</ScaleCrop>
  <Company/>
  <LinksUpToDate>false</LinksUpToDate>
  <CharactersWithSpaces>83898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support</cp:lastModifiedBy>
  <cp:revision>2</cp:revision>
  <dcterms:created xsi:type="dcterms:W3CDTF">2015-11-02T11:28:00Z</dcterms:created>
  <dcterms:modified xsi:type="dcterms:W3CDTF">2015-11-02T11:28:00Z</dcterms:modified>
</cp:coreProperties>
</file>