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Pr="00406FE9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63082C" w:rsidRPr="0063082C" w:rsidRDefault="00266BFE" w:rsidP="00A908C0">
      <w:pPr>
        <w:spacing w:line="240" w:lineRule="auto"/>
        <w:ind w:firstLine="53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</w:t>
      </w:r>
      <w:r w:rsidR="00834863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A908C0">
        <w:rPr>
          <w:rFonts w:eastAsia="Times New Roman" w:cs="Times New Roman"/>
          <w:color w:val="000000" w:themeColor="text1"/>
          <w:szCs w:val="28"/>
          <w:lang w:eastAsia="ru-RU"/>
        </w:rPr>
        <w:t>Об ответственности за вырубку лесных насаждений</w:t>
      </w:r>
      <w:r w:rsidR="0063082C"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A908C0" w:rsidRPr="00A908C0" w:rsidRDefault="00A908C0" w:rsidP="00A908C0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A908C0">
        <w:rPr>
          <w:rFonts w:eastAsia="Times New Roman" w:cs="Times New Roman"/>
          <w:color w:val="000000" w:themeColor="text1"/>
          <w:szCs w:val="28"/>
          <w:lang w:eastAsia="ru-RU"/>
        </w:rPr>
        <w:t>Ответственность за нарушение порядка пользования лесами установлена Кодексом Российской Федерации об административных правонарушениях (статьей 8.28) и Уголовным кодексом РФ (статья 260).</w:t>
      </w:r>
    </w:p>
    <w:p w:rsidR="00A908C0" w:rsidRPr="00A908C0" w:rsidRDefault="00A908C0" w:rsidP="00A908C0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A908C0">
        <w:rPr>
          <w:rFonts w:eastAsia="Times New Roman" w:cs="Times New Roman"/>
          <w:color w:val="000000" w:themeColor="text1"/>
          <w:szCs w:val="28"/>
          <w:lang w:eastAsia="ru-RU"/>
        </w:rPr>
        <w:t>Разграничение административной и уголовной ответственности за вырубку лесных насаждений проводится в зависимости от размера причиненного ущерба.</w:t>
      </w:r>
    </w:p>
    <w:p w:rsidR="00A908C0" w:rsidRPr="00A908C0" w:rsidRDefault="00A908C0" w:rsidP="00A908C0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A908C0">
        <w:rPr>
          <w:rFonts w:eastAsia="Times New Roman" w:cs="Times New Roman"/>
          <w:color w:val="000000" w:themeColor="text1"/>
          <w:szCs w:val="28"/>
          <w:lang w:eastAsia="ru-RU"/>
        </w:rPr>
        <w:t>Так, за незаконную рубку, а равно повреждение до степени прекращения роста лесных насаждений в значительном, крупном или особо крупном размере предусмотр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ена  Уголовная ответственность.</w:t>
      </w:r>
      <w:r w:rsidRPr="00A908C0">
        <w:rPr>
          <w:rFonts w:eastAsia="Times New Roman" w:cs="Times New Roman"/>
          <w:color w:val="000000" w:themeColor="text1"/>
          <w:szCs w:val="28"/>
          <w:lang w:eastAsia="ru-RU"/>
        </w:rPr>
        <w:t xml:space="preserve"> Статья 260 УК РФ за незаконную рубку лесных насаждений предусматривает штраф до 3 миллионов рублей, либо лишение свободы на срок до 2 лет.</w:t>
      </w:r>
    </w:p>
    <w:p w:rsidR="00A908C0" w:rsidRPr="00A908C0" w:rsidRDefault="00A908C0" w:rsidP="00A908C0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A908C0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 примечанием к статье 260 УК РФ значительным размером признается ущерб, причиненный лесным насаждениям или не отнесенным к лесным насаждениям деревьям, кустарникам и лианам, превышающий 5000 рублей, крупным – 50000 рублей, особо крупным – 150000 рублей.</w:t>
      </w:r>
    </w:p>
    <w:p w:rsidR="00A908C0" w:rsidRPr="00A908C0" w:rsidRDefault="00A908C0" w:rsidP="00A908C0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A908C0">
        <w:rPr>
          <w:rFonts w:eastAsia="Times New Roman" w:cs="Times New Roman"/>
          <w:color w:val="000000" w:themeColor="text1"/>
          <w:szCs w:val="28"/>
          <w:lang w:eastAsia="ru-RU"/>
        </w:rPr>
        <w:t>Административная ответственность наступает за незаконную рубку, повреждение лесных насаждений или самовольное выкапывание в лесах деревьев на сумму не более 5000 рублей.</w:t>
      </w:r>
    </w:p>
    <w:p w:rsidR="00AB6912" w:rsidRDefault="00A908C0" w:rsidP="00A908C0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A908C0">
        <w:rPr>
          <w:rFonts w:eastAsia="Times New Roman" w:cs="Times New Roman"/>
          <w:color w:val="000000" w:themeColor="text1"/>
          <w:szCs w:val="28"/>
          <w:lang w:eastAsia="ru-RU"/>
        </w:rPr>
        <w:t>В качестве санкций статья 8.28 КоАП РФ предусматривает штраф от 3000 до 500000 рублей с конфискацией орудия совершения правонарушения и продукции незаконного природопользования.</w:t>
      </w:r>
    </w:p>
    <w:p w:rsidR="00A908C0" w:rsidRDefault="00A908C0" w:rsidP="00A908C0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F78F2" w:rsidRDefault="002F78F2" w:rsidP="00406FE9">
      <w:pPr>
        <w:spacing w:line="240" w:lineRule="exact"/>
      </w:pPr>
      <w:bookmarkStart w:id="0" w:name="_GoBack"/>
      <w:bookmarkEnd w:id="0"/>
    </w:p>
    <w:sectPr w:rsidR="002F78F2" w:rsidSect="00D25C3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F53"/>
    <w:rsid w:val="00027D44"/>
    <w:rsid w:val="0009567A"/>
    <w:rsid w:val="001104AB"/>
    <w:rsid w:val="001761BC"/>
    <w:rsid w:val="001B36C4"/>
    <w:rsid w:val="001F1B4A"/>
    <w:rsid w:val="002353CE"/>
    <w:rsid w:val="00266BFE"/>
    <w:rsid w:val="002A59F5"/>
    <w:rsid w:val="002C41A2"/>
    <w:rsid w:val="002E4AC2"/>
    <w:rsid w:val="002F78F2"/>
    <w:rsid w:val="00320353"/>
    <w:rsid w:val="003B3BB4"/>
    <w:rsid w:val="003C0EB3"/>
    <w:rsid w:val="003F41A6"/>
    <w:rsid w:val="00406FE9"/>
    <w:rsid w:val="00477625"/>
    <w:rsid w:val="005045FC"/>
    <w:rsid w:val="005D704E"/>
    <w:rsid w:val="00620127"/>
    <w:rsid w:val="00627324"/>
    <w:rsid w:val="0063082C"/>
    <w:rsid w:val="00700434"/>
    <w:rsid w:val="0071474C"/>
    <w:rsid w:val="007278C6"/>
    <w:rsid w:val="007846A7"/>
    <w:rsid w:val="007F3F53"/>
    <w:rsid w:val="00834863"/>
    <w:rsid w:val="00880A0F"/>
    <w:rsid w:val="008B69B7"/>
    <w:rsid w:val="009E1869"/>
    <w:rsid w:val="00A0372F"/>
    <w:rsid w:val="00A32DC5"/>
    <w:rsid w:val="00A908C0"/>
    <w:rsid w:val="00AB6912"/>
    <w:rsid w:val="00B20968"/>
    <w:rsid w:val="00B252AD"/>
    <w:rsid w:val="00B72387"/>
    <w:rsid w:val="00BC4BBA"/>
    <w:rsid w:val="00C33AB6"/>
    <w:rsid w:val="00D25C39"/>
    <w:rsid w:val="00D77BD1"/>
    <w:rsid w:val="00DC32BB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3F5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F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2019-09-26T12:49:00Z</dcterms:created>
  <dcterms:modified xsi:type="dcterms:W3CDTF">2020-06-17T10:49:00Z</dcterms:modified>
</cp:coreProperties>
</file>